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a89c2b5089f4040"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care—intervention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care—intervention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746719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1a54c1fa854cfa">
              <w:r>
                <w:rPr>
                  <w:rStyle w:val="Hyperlink"/>
                  <w:color w:val="244061"/>
                </w:rPr>
                <w:t xml:space="preserve">Health</w:t>
              </w:r>
            </w:hyperlink>
            <w:r>
              <w:rPr>
                <w:rStyle w:val="row-content"/>
                <w:color w:val="244061"/>
              </w:rPr>
              <w:t xml:space="preserve">, Standard 20/10/2021</w:t>
            </w:r>
          </w:p>
          <w:p>
            <w:pPr>
              <w:spacing w:before="0" w:after="0"/>
            </w:pPr>
            <w:hyperlink w:history="true" r:id="R283250209b584884">
              <w:r>
                <w:rPr>
                  <w:rStyle w:val="Hyperlink"/>
                  <w:color w:val="244061"/>
                </w:rPr>
                <w:t xml:space="preserve">Tasmanian Health</w:t>
              </w:r>
            </w:hyperlink>
            <w:r>
              <w:rPr>
                <w:rStyle w:val="row-content"/>
                <w:color w:val="244061"/>
              </w:rPr>
              <w:t xml:space="preserve">, Standard 17/10/2023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w:t>
            </w:r>
            <w:hyperlink w:tooltip="An intervention carried out to improve, maintain or assess the health of a person, in a clinical situation." w:history="true" r:id="Rd940e99d02c14e5a">
              <w:r>
                <w:rPr>
                  <w:rStyle w:val="Hyperlink"/>
                  <w:b/>
                </w:rPr>
                <w:t xml:space="preserve">clinical intervention</w:t>
              </w:r>
            </w:hyperlink>
            <w:r>
              <w:rPr>
                <w:rStyle w:val="row-content-rich-text"/>
              </w:rPr>
              <w:t xml:space="preserve"> that:</w:t>
            </w:r>
          </w:p>
          <w:p>
            <w:pPr>
              <w:pStyle w:val="ListParagraph"/>
              <w:numPr>
                <w:ilvl w:val="0"/>
                <w:numId w:val="2"/>
              </w:numPr>
            </w:pPr>
            <w:r>
              <w:rPr>
                <w:rStyle w:val="row-content-rich-text"/>
              </w:rPr>
              <w:t xml:space="preserve">is surgical in nature, and/or</w:t>
            </w:r>
          </w:p>
          <w:p>
            <w:pPr>
              <w:pStyle w:val="ListParagraph"/>
              <w:numPr>
                <w:ilvl w:val="0"/>
                <w:numId w:val="2"/>
              </w:numPr>
            </w:pPr>
            <w:r>
              <w:rPr>
                <w:rStyle w:val="row-content-rich-text"/>
              </w:rPr>
              <w:t xml:space="preserve">carries a procedural risk, and/or</w:t>
            </w:r>
          </w:p>
          <w:p>
            <w:pPr>
              <w:pStyle w:val="ListParagraph"/>
              <w:numPr>
                <w:ilvl w:val="0"/>
                <w:numId w:val="2"/>
              </w:numPr>
            </w:pPr>
            <w:r>
              <w:rPr>
                <w:rStyle w:val="row-content-rich-text"/>
              </w:rPr>
              <w:t xml:space="preserve">carries an anaesthetic risk, and/or</w:t>
            </w:r>
          </w:p>
          <w:p>
            <w:pPr>
              <w:pStyle w:val="ListParagraph"/>
              <w:numPr>
                <w:ilvl w:val="0"/>
                <w:numId w:val="2"/>
              </w:numPr>
            </w:pPr>
            <w:r>
              <w:rPr>
                <w:rStyle w:val="row-content-rich-text"/>
              </w:rPr>
              <w:t xml:space="preserve">requires specialised training, and/or</w:t>
            </w:r>
          </w:p>
          <w:p>
            <w:pPr>
              <w:pStyle w:val="ListParagraph"/>
              <w:numPr>
                <w:ilvl w:val="0"/>
                <w:numId w:val="2"/>
              </w:numPr>
            </w:pPr>
            <w:r>
              <w:rPr>
                <w:rStyle w:val="row-content-rich-text"/>
              </w:rPr>
              <w:t xml:space="preserve">requires special facilities or equipment only available in an acute care setting.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fe02c9171594281">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30cd3bb52ed34fdb">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260a5ff1debc44e2">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e9a662c79de45da">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a8c3acf799bb4260">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c73269e4cf94978">
              <w:r>
                <w:rPr>
                  <w:rStyle w:val="Hyperlink"/>
                </w:rPr>
                <w:t xml:space="preserve">Intervention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health intervention is an act performed for, with or on behalf of a person or population whose purpose is to assess, improve, maintain, promote or modify health, functioning or health conditions, and includes interventions: diagnostic, medical, surgical, mental health, primary care, allied health, functioning support, rehabilitation and public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f856d1887314b1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2021, </w:t>
            </w:r>
            <w:hyperlink w:history="true" r:id="R2b7566d90415485d">
              <w:r>
                <w:rPr>
                  <w:rStyle w:val="Hyperlink"/>
                  <w:i/>
                </w:rPr>
                <w:t xml:space="preserve">International Classification of Health Interventions (ICHI)</w:t>
              </w:r>
            </w:hyperlink>
            <w:r>
              <w:rPr>
                <w:rStyle w:val="row-content-rich-text"/>
              </w:rPr>
              <w:t xml:space="preserve">.</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7012e216a9d4bc2">
              <w:r>
                <w:rPr>
                  <w:rStyle w:val="Hyperlink"/>
                </w:rPr>
                <w:t xml:space="preserve">Episode of admitted patient care—procedure</w:t>
              </w:r>
            </w:hyperlink>
          </w:p>
          <w:p>
            <w:pPr>
              <w:spacing w:before="0" w:after="0"/>
            </w:pPr>
            <w:r>
              <w:rPr>
                <w:rStyle w:val="row-content"/>
                <w:color w:val="244061"/>
              </w:rPr>
              <w:t xml:space="preserve">       </w:t>
            </w:r>
            <w:hyperlink w:history="true" r:id="Rbe03470b25634b55">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c7145783c157413a">
              <w:r>
                <w:rPr>
                  <w:rStyle w:val="Hyperlink"/>
                  <w:color w:val="244061"/>
                </w:rPr>
                <w:t xml:space="preserve">Tasmanian Health</w:t>
              </w:r>
            </w:hyperlink>
            <w:r>
              <w:rPr>
                <w:rStyle w:val="row-content"/>
                <w:color w:val="244061"/>
              </w:rPr>
              <w:t xml:space="preserve">, Superseded 17/10/2023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02d0799726942b6">
              <w:r>
                <w:rPr>
                  <w:rStyle w:val="Hyperlink"/>
                </w:rPr>
                <w:t xml:space="preserve">Episode of admitted patient care—intervention, code (ACHI Twelfth edition) NNNNN-NN</w:t>
              </w:r>
            </w:hyperlink>
          </w:p>
          <w:p>
            <w:pPr>
              <w:spacing w:before="0" w:after="0"/>
            </w:pPr>
            <w:r>
              <w:rPr>
                <w:rStyle w:val="row-content"/>
                <w:color w:val="244061"/>
              </w:rPr>
              <w:t xml:space="preserve">       </w:t>
            </w:r>
            <w:hyperlink w:history="true" r:id="R835f4e531c6c4dfa">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364c146f96b84870">
              <w:r>
                <w:rPr>
                  <w:rStyle w:val="Hyperlink"/>
                  <w:color w:val="244061"/>
                </w:rPr>
                <w:t xml:space="preserve">Tasmanian Health</w:t>
              </w:r>
            </w:hyperlink>
            <w:r>
              <w:rPr>
                <w:rStyle w:val="row-content"/>
                <w:color w:val="244061"/>
              </w:rPr>
              <w:t xml:space="preserve">, Standard 17/10/2023</w:t>
            </w:r>
          </w:p>
          <w:p>
            <w:r>
              <w:br/>
            </w:r>
          </w:p>
        </w:tc>
      </w:tr>
    </w:tbl>
    <w:p>
      <w:r>
        <w:br/>
      </w:r>
      <w:r>
        <w:br/>
      </w:r>
    </w:p>
    <w:sectPr>
      <w:footerReference xmlns:r="http://schemas.openxmlformats.org/officeDocument/2006/relationships" w:type="default" r:id="Rad589c29c9c346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746719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8965c5aa2a4a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589c29c9c346d3" /><Relationship Type="http://schemas.openxmlformats.org/officeDocument/2006/relationships/header" Target="/word/header1.xml" Id="Rd037a596b2974ea4" /><Relationship Type="http://schemas.openxmlformats.org/officeDocument/2006/relationships/settings" Target="/word/settings.xml" Id="R1a384763132d4cc4" /><Relationship Type="http://schemas.openxmlformats.org/officeDocument/2006/relationships/styles" Target="/word/styles.xml" Id="R205f4999319145a8" /><Relationship Type="http://schemas.openxmlformats.org/officeDocument/2006/relationships/hyperlink" Target="https://meteor.aihw.gov.au/RegistrationAuthority/12" TargetMode="External" Id="R931a54c1fa854cfa" /><Relationship Type="http://schemas.openxmlformats.org/officeDocument/2006/relationships/hyperlink" Target="https://meteor.aihw.gov.au/RegistrationAuthority/15" TargetMode="External" Id="R283250209b584884" /><Relationship Type="http://schemas.openxmlformats.org/officeDocument/2006/relationships/hyperlink" Target="https://meteor.aihw.gov.au/content/327220" TargetMode="External" Id="Rd940e99d02c14e5a" /><Relationship Type="http://schemas.openxmlformats.org/officeDocument/2006/relationships/numbering" Target="/word/numbering.xml" Id="Re854b17242e14720" /><Relationship Type="http://schemas.openxmlformats.org/officeDocument/2006/relationships/hyperlink" Target="https://meteor.aihw.gov.au/content/268956" TargetMode="External" Id="R2fe02c9171594281" /><Relationship Type="http://schemas.openxmlformats.org/officeDocument/2006/relationships/hyperlink" Target="https://meteor.aihw.gov.au/content/327206" TargetMode="External" Id="R30cd3bb52ed34fdb" /><Relationship Type="http://schemas.openxmlformats.org/officeDocument/2006/relationships/hyperlink" Target="https://meteor.aihw.gov.au/content/327268" TargetMode="External" Id="R260a5ff1debc44e2" /><Relationship Type="http://schemas.openxmlformats.org/officeDocument/2006/relationships/hyperlink" Target="https://meteor.aihw.gov.au/content/333545" TargetMode="External" Id="Rce9a662c79de45da" /><Relationship Type="http://schemas.openxmlformats.org/officeDocument/2006/relationships/hyperlink" Target="https://meteor.aihw.gov.au/content/327308" TargetMode="External" Id="Ra8c3acf799bb4260" /><Relationship Type="http://schemas.openxmlformats.org/officeDocument/2006/relationships/hyperlink" Target="https://meteor.aihw.gov.au/content/746711" TargetMode="External" Id="R6c73269e4cf94978" /><Relationship Type="http://schemas.openxmlformats.org/officeDocument/2006/relationships/hyperlink" Target="https://meteor.aihw.gov.au/content/274661" TargetMode="External" Id="R4f856d1887314b17" /><Relationship Type="http://schemas.openxmlformats.org/officeDocument/2006/relationships/hyperlink" Target="https://www.who.int/standards/classifications/international-classification-of-health-interventions" TargetMode="External" Id="R2b7566d90415485d" /><Relationship Type="http://schemas.openxmlformats.org/officeDocument/2006/relationships/hyperlink" Target="https://meteor.aihw.gov.au/content/647089" TargetMode="External" Id="R07012e216a9d4bc2" /><Relationship Type="http://schemas.openxmlformats.org/officeDocument/2006/relationships/hyperlink" Target="https://meteor.aihw.gov.au/RegistrationAuthority/12" TargetMode="External" Id="Rbe03470b25634b55" /><Relationship Type="http://schemas.openxmlformats.org/officeDocument/2006/relationships/hyperlink" Target="https://meteor.aihw.gov.au/RegistrationAuthority/15" TargetMode="External" Id="Rc7145783c157413a" /><Relationship Type="http://schemas.openxmlformats.org/officeDocument/2006/relationships/hyperlink" Target="https://meteor.aihw.gov.au/content/746669" TargetMode="External" Id="Rd02d0799726942b6" /><Relationship Type="http://schemas.openxmlformats.org/officeDocument/2006/relationships/hyperlink" Target="https://meteor.aihw.gov.au/RegistrationAuthority/12" TargetMode="External" Id="R835f4e531c6c4dfa" /><Relationship Type="http://schemas.openxmlformats.org/officeDocument/2006/relationships/hyperlink" Target="https://meteor.aihw.gov.au/RegistrationAuthority/15" TargetMode="External" Id="R364c146f96b84870" /></Relationships>
</file>

<file path=word/_rels/header1.xml.rels>&#65279;<?xml version="1.0" encoding="utf-8"?><Relationships xmlns="http://schemas.openxmlformats.org/package/2006/relationships"><Relationship Type="http://schemas.openxmlformats.org/officeDocument/2006/relationships/image" Target="/media/image.png" Id="Rde8965c5aa2a4ae2" /></Relationships>
</file>