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ac613d9dc014903"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care—ward/clinical area name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care—ward/clinical area name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743279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33881307ecd4867">
              <w:r>
                <w:rPr>
                  <w:rStyle w:val="Hyperlink"/>
                  <w:color w:val="244061"/>
                </w:rPr>
                <w:t xml:space="preserve">Tasmanian Health</w:t>
              </w:r>
            </w:hyperlink>
            <w:r>
              <w:rPr>
                <w:rStyle w:val="row-content"/>
                <w:color w:val="244061"/>
              </w:rPr>
              <w:t xml:space="preserve">, Standard 28/04/2021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organisational unit or organisational arrangement dedicated to the treatment and care of admitted patients in a healthcare setting.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2bd0c9f0be649fc">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admitted patient care between a formal or statistical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574e06096b9b415b">
              <w:r>
                <w:rPr>
                  <w:rStyle w:val="Hyperlink"/>
                  <w:b/>
                </w:rPr>
                <w:t xml:space="preserve">admission</w:t>
              </w:r>
            </w:hyperlink>
            <w:r>
              <w:rPr>
                <w:rStyle w:val="row-content-rich-text"/>
              </w:rPr>
              <w:t xml:space="preserve"> and a formal or statistical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aaf1865dd0434fdf">
              <w:r>
                <w:rPr>
                  <w:rStyle w:val="Hyperlink"/>
                  <w:b/>
                </w:rPr>
                <w:t xml:space="preserve">separation</w:t>
              </w:r>
            </w:hyperlink>
            <w:r>
              <w:rPr>
                <w:rStyle w:val="row-content-rich-text"/>
              </w:rPr>
              <w:t xml:space="preserve">,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267bcabd8ac4967">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treatment and/or care provided to a patient during an episode of care can occur in hospital and/or in the person's home (for </w:t>
            </w:r>
          </w:p>
          <w:p>
            <w:hyperlink w:tooltip="Provision of care to hospital admitted patients in their place of residence as a substitute for hospital accommodation. Place of residence may be permanent or temporary." w:history="true" r:id="R763760fda7db4bbe">
              <w:r>
                <w:rPr>
                  <w:rStyle w:val="Hyperlink"/>
                  <w:b/>
                </w:rPr>
                <w:t xml:space="preserve">hospital-in-the-home </w:t>
              </w:r>
            </w:hyperlink>
            <w:r>
              <w:rPr>
                <w:rStyle w:val="row-content-rich-text"/>
              </w:rPr>
              <w:t xml:space="preserve">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216251b51114a53">
              <w:r>
                <w:rPr>
                  <w:rStyle w:val="Hyperlink"/>
                </w:rPr>
                <w:t xml:space="preserve">Ward/clinical area name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used to identify the organisational unit or organisational arrangement dedicated to the treatment and care of admitted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ee9c9bc2a544599">
              <w:r>
                <w:rPr>
                  <w:rStyle w:val="Hyperlink"/>
                </w:rPr>
                <w:t xml:space="preserve">Name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 (ACSQHC)</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ACSQHC Healthcare Associated Infection Technical Working Group</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Tasmania </w:t>
            </w:r>
          </w:p>
          <w:p>
            <w:r>
              <w:br/>
            </w:r>
          </w:p>
        </w:tc>
      </w:tr>
    </w:tbl>
    <w:p>
      <w:r>
        <w:br/>
      </w:r>
      <w:r>
        <w:br/>
      </w:r>
    </w:p>
    <w:sectPr>
      <w:footerReference xmlns:r="http://schemas.openxmlformats.org/officeDocument/2006/relationships" w:type="default" r:id="Rcb19d35ee6c4477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743279</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d6d02732eca438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b19d35ee6c4477d" /><Relationship Type="http://schemas.openxmlformats.org/officeDocument/2006/relationships/header" Target="/word/header1.xml" Id="Rf0caf64fe9ca43b2" /><Relationship Type="http://schemas.openxmlformats.org/officeDocument/2006/relationships/settings" Target="/word/settings.xml" Id="Rf4ce75b50f6c4a35" /><Relationship Type="http://schemas.openxmlformats.org/officeDocument/2006/relationships/styles" Target="/word/styles.xml" Id="R3bd24938a8ec45fa" /><Relationship Type="http://schemas.openxmlformats.org/officeDocument/2006/relationships/hyperlink" Target="https://meteor.aihw.gov.au/RegistrationAuthority/15" TargetMode="External" Id="R833881307ecd4867" /><Relationship Type="http://schemas.openxmlformats.org/officeDocument/2006/relationships/hyperlink" Target="https://meteor.aihw.gov.au/content/268956" TargetMode="External" Id="Re2bd0c9f0be649fc" /><Relationship Type="http://schemas.openxmlformats.org/officeDocument/2006/relationships/hyperlink" Target="https://meteor.aihw.gov.au/content/327206" TargetMode="External" Id="R574e06096b9b415b" /><Relationship Type="http://schemas.openxmlformats.org/officeDocument/2006/relationships/hyperlink" Target="https://meteor.aihw.gov.au/content/327268" TargetMode="External" Id="Raaf1865dd0434fdf" /><Relationship Type="http://schemas.openxmlformats.org/officeDocument/2006/relationships/hyperlink" Target="https://meteor.aihw.gov.au/content/333545" TargetMode="External" Id="Rf267bcabd8ac4967" /><Relationship Type="http://schemas.openxmlformats.org/officeDocument/2006/relationships/hyperlink" Target="https://meteor.aihw.gov.au/content/327308" TargetMode="External" Id="R763760fda7db4bbe" /><Relationship Type="http://schemas.openxmlformats.org/officeDocument/2006/relationships/hyperlink" Target="https://meteor.aihw.gov.au/content/388939" TargetMode="External" Id="R3216251b51114a53" /><Relationship Type="http://schemas.openxmlformats.org/officeDocument/2006/relationships/hyperlink" Target="https://meteor.aihw.gov.au/content/274655" TargetMode="External" Id="R7ee9c9bc2a544599" /></Relationships>
</file>

<file path=word/_rels/header1.xml.rels>&#65279;<?xml version="1.0" encoding="utf-8"?><Relationships xmlns="http://schemas.openxmlformats.org/package/2006/relationships"><Relationship Type="http://schemas.openxmlformats.org/officeDocument/2006/relationships/image" Target="/media/image.png" Id="R7d6d02732eca438c" /></Relationships>
</file>