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5a14ce11b54b0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035613d034287">
              <w:r>
                <w:rPr>
                  <w:rStyle w:val="Hyperlink"/>
                  <w:color w:val="244061"/>
                </w:rPr>
                <w:t xml:space="preserve">Health</w:t>
              </w:r>
            </w:hyperlink>
            <w:r>
              <w:rPr>
                <w:rStyle w:val="row-content"/>
                <w:color w:val="244061"/>
              </w:rPr>
              <w:t xml:space="preserve">, Standard 05/02/2021</w:t>
            </w:r>
          </w:p>
          <w:p>
            <w:pPr>
              <w:spacing w:before="0" w:after="0"/>
            </w:pPr>
            <w:hyperlink w:history="true" r:id="R4739108b7f294235">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60908ca67747ee">
              <w:r>
                <w:rPr>
                  <w:rStyle w:val="Hyperlink"/>
                </w:rPr>
                <w:t xml:space="preserve">Non-admitted patient service event—group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575424e43644e5">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w:t>
            </w:r>
            <w:hyperlink w:history="true" r:id="R346b5f2ff38840d3">
              <w:r>
                <w:rPr>
                  <w:rStyle w:val="Hyperlink"/>
                </w:rPr>
                <w:t xml:space="preserve">non-admitted patient service event</w:t>
              </w:r>
            </w:hyperlink>
            <w:r>
              <w:rPr>
                <w:rStyle w:val="row-content-rich-text"/>
              </w:rPr>
              <w:t xml:space="preserve"> is recorded for each patient who attends a group session.</w:t>
            </w:r>
          </w:p>
          <w:p>
            <w:pPr>
              <w:spacing w:after="160"/>
            </w:pPr>
            <w:r>
              <w:rPr>
                <w:rStyle w:val="row-content-rich-text"/>
              </w:rPr>
              <w:t xml:space="preserve">Family members or carers attending the session are counted for the group session only if they are also participating in the service as a patient (see definition of a </w:t>
            </w:r>
            <w:hyperlink w:history="true" r:id="R0921cab8a4ed4615">
              <w:r>
                <w:rPr>
                  <w:rStyle w:val="Hyperlink"/>
                </w:rPr>
                <w:t xml:space="preserve">non-admitted patient service event</w:t>
              </w:r>
            </w:hyperlink>
            <w:r>
              <w:rPr>
                <w:rStyle w:val="row-content-rich-text"/>
              </w:rPr>
              <w:t xml:space="preserve">).</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w:t>
            </w:r>
            <w:hyperlink w:history="true" r:id="R6dc76dda57f742cc">
              <w:r>
                <w:rPr>
                  <w:rStyle w:val="Hyperlink"/>
                </w:rPr>
                <w:t xml:space="preserve">non-admitted patient service event</w:t>
              </w:r>
            </w:hyperlink>
            <w:r>
              <w:rPr>
                <w:rStyle w:val="row-content-rich-text"/>
              </w:rPr>
              <w:t xml:space="preserve">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p>
            <w:pPr>
              <w:spacing w:after="160"/>
            </w:pPr>
            <w:r>
              <w:rPr>
                <w:rStyle w:val="row-content-rich-text"/>
              </w:rPr>
              <w:t xml:space="preserve">CODE 7   Not applicable</w:t>
            </w:r>
          </w:p>
          <w:p>
            <w:pPr>
              <w:spacing w:after="160"/>
            </w:pPr>
            <w:r>
              <w:rPr>
                <w:rStyle w:val="row-content-rich-text"/>
              </w:rPr>
              <w:t xml:space="preserve">This code is used to indicate that there was no direct interaction between the patient and a health-care provider. For example:</w:t>
            </w:r>
          </w:p>
          <w:p>
            <w:pPr>
              <w:pStyle w:val="ListParagraph"/>
              <w:numPr>
                <w:ilvl w:val="0"/>
                <w:numId w:val="4"/>
              </w:numPr>
            </w:pPr>
            <w:r>
              <w:rPr>
                <w:rStyle w:val="row-content-rich-text"/>
              </w:rPr>
              <w:t xml:space="preserve">multi-disciplinary case conferences where the patient does not participate</w:t>
            </w:r>
          </w:p>
          <w:p>
            <w:pPr>
              <w:pStyle w:val="ListParagraph"/>
              <w:numPr>
                <w:ilvl w:val="0"/>
                <w:numId w:val="4"/>
              </w:numPr>
            </w:pPr>
            <w:r>
              <w:rPr>
                <w:rStyle w:val="row-content-rich-text"/>
              </w:rPr>
              <w:t xml:space="preserve">home delivered services where the patient self-administers the procedure and the health-care provider does not participate.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502a5a0caf4cfc">
              <w:r>
                <w:rPr>
                  <w:rStyle w:val="Hyperlink"/>
                </w:rPr>
                <w:t xml:space="preserve">Non-admitted patient service event—group session indicator, yes/no/not stated/inadequately described code N</w:t>
              </w:r>
            </w:hyperlink>
          </w:p>
          <w:p>
            <w:pPr>
              <w:pStyle w:val="registration-status"/>
              <w:spacing w:before="0" w:after="0"/>
            </w:pPr>
            <w:hyperlink w:history="true" r:id="Rdc0ba95a19cd4249">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7c1a6576629b4d86">
              <w:r>
                <w:rPr>
                  <w:rStyle w:val="Hyperlink"/>
                </w:rPr>
                <w:t xml:space="preserve">Appointment—group session indicator, yes/no code N</w:t>
              </w:r>
            </w:hyperlink>
          </w:p>
          <w:p>
            <w:pPr>
              <w:pStyle w:val="registration-status"/>
              <w:spacing w:before="0" w:after="0"/>
            </w:pPr>
            <w:hyperlink w:history="true" r:id="Rf227cb74655d4dc1">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c5f38451df841d6">
              <w:r>
                <w:rPr>
                  <w:rStyle w:val="Hyperlink"/>
                </w:rPr>
                <w:t xml:space="preserve">Service contact—group session indicator, yes/no/not stated/inadequately described code N</w:t>
              </w:r>
            </w:hyperlink>
          </w:p>
          <w:p>
            <w:pPr>
              <w:pStyle w:val="registration-status"/>
              <w:spacing w:before="0" w:after="0"/>
            </w:pPr>
            <w:hyperlink w:history="true" r:id="R3a6ceb34cf83470a">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02e1cf6c8b0c4ed6">
              <w:r>
                <w:rPr>
                  <w:rStyle w:val="Hyperlink"/>
                </w:rPr>
                <w:t xml:space="preserve">Service contact—group session indicator, yes/no/not stated/inadequately described code N</w:t>
              </w:r>
            </w:hyperlink>
          </w:p>
          <w:p>
            <w:pPr>
              <w:pStyle w:val="registration-status"/>
              <w:spacing w:before="0" w:after="0"/>
            </w:pPr>
            <w:hyperlink w:history="true" r:id="R877ba563e0f04562">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d0abb535f3a8408a">
              <w:r>
                <w:rPr>
                  <w:rStyle w:val="Hyperlink"/>
                </w:rPr>
                <w:t xml:space="preserve">Service contact—group session indicator, yes/no/not stated/inadequately described code N</w:t>
              </w:r>
            </w:hyperlink>
          </w:p>
          <w:p>
            <w:pPr>
              <w:pStyle w:val="registration-status"/>
              <w:spacing w:before="0" w:after="0"/>
            </w:pPr>
            <w:hyperlink w:history="true" r:id="Rbd1b9b9d061041fd">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fb9b6396332f4a8f">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ca31c3ec6e064009">
              <w:r>
                <w:rPr>
                  <w:rStyle w:val="Hyperlink"/>
                </w:rPr>
                <w:t xml:space="preserve">Service contact—group session indicator, yes/no/not stated/inadequately described code N</w:t>
              </w:r>
            </w:hyperlink>
          </w:p>
          <w:p>
            <w:pPr>
              <w:pStyle w:val="registration-status"/>
              <w:spacing w:before="0" w:after="0"/>
            </w:pPr>
            <w:hyperlink w:history="true" r:id="R52248b5a151b44c7">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9e5b4c7a6f4c4d">
              <w:r>
                <w:rPr>
                  <w:rStyle w:val="Hyperlink"/>
                </w:rPr>
                <w:t xml:space="preserve">Non-admitted patient NBEDS 2021–22</w:t>
              </w:r>
            </w:hyperlink>
          </w:p>
          <w:p>
            <w:pPr>
              <w:pStyle w:val="registration-status"/>
              <w:spacing w:before="0" w:after="0"/>
            </w:pPr>
            <w:hyperlink w:history="true" r:id="R3e5d7a4a725245a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3ab7d6cc0064faa">
              <w:r>
                <w:rPr>
                  <w:rStyle w:val="Hyperlink"/>
                </w:rPr>
                <w:t xml:space="preserve">Non-admitted patient NBEDS 2022–23</w:t>
              </w:r>
            </w:hyperlink>
          </w:p>
          <w:p>
            <w:pPr>
              <w:pStyle w:val="registration-status"/>
              <w:spacing w:before="0" w:after="0"/>
            </w:pPr>
            <w:hyperlink w:history="true" r:id="Rd930c62ca0f54ce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21fbdee462a4951">
              <w:r>
                <w:rPr>
                  <w:rStyle w:val="Hyperlink"/>
                </w:rPr>
                <w:t xml:space="preserve">Non-admitted patient NBEDS 2023–24</w:t>
              </w:r>
            </w:hyperlink>
          </w:p>
          <w:p>
            <w:pPr>
              <w:pStyle w:val="registration-status"/>
              <w:spacing w:before="0" w:after="0"/>
            </w:pPr>
            <w:hyperlink w:history="true" r:id="R9ce769b0b6584fc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531dab4a5ae4e82">
              <w:r>
                <w:rPr>
                  <w:rStyle w:val="Hyperlink"/>
                </w:rPr>
                <w:t xml:space="preserve">Non-admitted patient NBEDS 2024–25</w:t>
              </w:r>
            </w:hyperlink>
          </w:p>
          <w:p>
            <w:pPr>
              <w:pStyle w:val="registration-status"/>
              <w:spacing w:before="0" w:after="0"/>
            </w:pPr>
            <w:hyperlink w:history="true" r:id="R3e4b1f39504b49e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3030938a0df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730453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501e6844bf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30938a0df40fc" /><Relationship Type="http://schemas.openxmlformats.org/officeDocument/2006/relationships/header" Target="/word/header1.xml" Id="Rb4c1588491b747ec" /><Relationship Type="http://schemas.openxmlformats.org/officeDocument/2006/relationships/settings" Target="/word/settings.xml" Id="R95d842687f1b4d98" /><Relationship Type="http://schemas.openxmlformats.org/officeDocument/2006/relationships/styles" Target="/word/styles.xml" Id="R93ed5498d5d4418c" /><Relationship Type="http://schemas.openxmlformats.org/officeDocument/2006/relationships/numbering" Target="/word/numbering.xml" Id="Rba30fe3c7da046bd" /><Relationship Type="http://schemas.openxmlformats.org/officeDocument/2006/relationships/hyperlink" Target="https://meteor.aihw.gov.au/RegistrationAuthority/12" TargetMode="External" Id="Rd57035613d034287" /><Relationship Type="http://schemas.openxmlformats.org/officeDocument/2006/relationships/hyperlink" Target="https://meteor.aihw.gov.au/RegistrationAuthority/15" TargetMode="External" Id="R4739108b7f294235" /><Relationship Type="http://schemas.openxmlformats.org/officeDocument/2006/relationships/hyperlink" Target="https://meteor.aihw.gov.au/content/679505" TargetMode="External" Id="R1c60908ca67747ee" /><Relationship Type="http://schemas.openxmlformats.org/officeDocument/2006/relationships/hyperlink" Target="https://meteor.aihw.gov.au/content/464978" TargetMode="External" Id="R03575424e43644e5" /><Relationship Type="http://schemas.openxmlformats.org/officeDocument/2006/relationships/hyperlink" Target="https://meteor.aihw.gov.au/content/652089" TargetMode="External" Id="R346b5f2ff38840d3" /><Relationship Type="http://schemas.openxmlformats.org/officeDocument/2006/relationships/hyperlink" Target="https://meteor.aihw.gov.au/content/652089" TargetMode="External" Id="R0921cab8a4ed4615" /><Relationship Type="http://schemas.openxmlformats.org/officeDocument/2006/relationships/hyperlink" Target="https://meteor.aihw.gov.au/content/652089" TargetMode="External" Id="R6dc76dda57f742cc" /><Relationship Type="http://schemas.openxmlformats.org/officeDocument/2006/relationships/hyperlink" Target="https://meteor.aihw.gov.au/content/679499" TargetMode="External" Id="R8b502a5a0caf4cfc" /><Relationship Type="http://schemas.openxmlformats.org/officeDocument/2006/relationships/hyperlink" Target="https://meteor.aihw.gov.au/RegistrationAuthority/12" TargetMode="External" Id="Rdc0ba95a19cd4249" /><Relationship Type="http://schemas.openxmlformats.org/officeDocument/2006/relationships/hyperlink" Target="https://meteor.aihw.gov.au/content/571127" TargetMode="External" Id="R7c1a6576629b4d86" /><Relationship Type="http://schemas.openxmlformats.org/officeDocument/2006/relationships/hyperlink" Target="https://meteor.aihw.gov.au/RegistrationAuthority/2" TargetMode="External" Id="Rf227cb74655d4dc1" /><Relationship Type="http://schemas.openxmlformats.org/officeDocument/2006/relationships/hyperlink" Target="https://meteor.aihw.gov.au/content/721734" TargetMode="External" Id="Rac5f38451df841d6" /><Relationship Type="http://schemas.openxmlformats.org/officeDocument/2006/relationships/hyperlink" Target="https://meteor.aihw.gov.au/RegistrationAuthority/12" TargetMode="External" Id="R3a6ceb34cf83470a" /><Relationship Type="http://schemas.openxmlformats.org/officeDocument/2006/relationships/hyperlink" Target="https://meteor.aihw.gov.au/content/676226" TargetMode="External" Id="R02e1cf6c8b0c4ed6" /><Relationship Type="http://schemas.openxmlformats.org/officeDocument/2006/relationships/hyperlink" Target="https://meteor.aihw.gov.au/RegistrationAuthority/12" TargetMode="External" Id="R877ba563e0f04562" /><Relationship Type="http://schemas.openxmlformats.org/officeDocument/2006/relationships/hyperlink" Target="https://meteor.aihw.gov.au/content/744359" TargetMode="External" Id="Rd0abb535f3a8408a" /><Relationship Type="http://schemas.openxmlformats.org/officeDocument/2006/relationships/hyperlink" Target="https://meteor.aihw.gov.au/RegistrationAuthority/12" TargetMode="External" Id="Rbd1b9b9d061041fd" /><Relationship Type="http://schemas.openxmlformats.org/officeDocument/2006/relationships/hyperlink" Target="https://meteor.aihw.gov.au/RegistrationAuthority/15" TargetMode="External" Id="Rfb9b6396332f4a8f" /><Relationship Type="http://schemas.openxmlformats.org/officeDocument/2006/relationships/hyperlink" Target="https://meteor.aihw.gov.au/content/730836" TargetMode="External" Id="Rca31c3ec6e064009" /><Relationship Type="http://schemas.openxmlformats.org/officeDocument/2006/relationships/hyperlink" Target="https://meteor.aihw.gov.au/RegistrationAuthority/12" TargetMode="External" Id="R52248b5a151b44c7" /><Relationship Type="http://schemas.openxmlformats.org/officeDocument/2006/relationships/hyperlink" Target="https://meteor.aihw.gov.au/content/727331" TargetMode="External" Id="Ref9e5b4c7a6f4c4d" /><Relationship Type="http://schemas.openxmlformats.org/officeDocument/2006/relationships/hyperlink" Target="https://meteor.aihw.gov.au/RegistrationAuthority/12" TargetMode="External" Id="R3e5d7a4a725245ae" /><Relationship Type="http://schemas.openxmlformats.org/officeDocument/2006/relationships/hyperlink" Target="https://meteor.aihw.gov.au/content/742186" TargetMode="External" Id="R03ab7d6cc0064faa" /><Relationship Type="http://schemas.openxmlformats.org/officeDocument/2006/relationships/hyperlink" Target="https://meteor.aihw.gov.au/RegistrationAuthority/12" TargetMode="External" Id="Rd930c62ca0f54ce5" /><Relationship Type="http://schemas.openxmlformats.org/officeDocument/2006/relationships/hyperlink" Target="https://meteor.aihw.gov.au/content/764455" TargetMode="External" Id="R721fbdee462a4951" /><Relationship Type="http://schemas.openxmlformats.org/officeDocument/2006/relationships/hyperlink" Target="https://meteor.aihw.gov.au/RegistrationAuthority/12" TargetMode="External" Id="R9ce769b0b6584fc6" /><Relationship Type="http://schemas.openxmlformats.org/officeDocument/2006/relationships/hyperlink" Target="https://meteor.aihw.gov.au/content/775784" TargetMode="External" Id="Rb531dab4a5ae4e82" /><Relationship Type="http://schemas.openxmlformats.org/officeDocument/2006/relationships/hyperlink" Target="https://meteor.aihw.gov.au/RegistrationAuthority/12" TargetMode="External" Id="R3e4b1f39504b49e7" /></Relationships>
</file>

<file path=word/_rels/header1.xml.rels>&#65279;<?xml version="1.0" encoding="utf-8"?><Relationships xmlns="http://schemas.openxmlformats.org/package/2006/relationships"><Relationship Type="http://schemas.openxmlformats.org/officeDocument/2006/relationships/image" Target="/media/image.png" Id="Rcd501e6844bf4d0a" /></Relationships>
</file>