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57bfdb07844ed"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07 Proportion of regular clients with an alcohol consumption status,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07 Proportion of regular clients with an alcohol consumption status,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- 07 Proportion of regular clients with an alcohol consumption status,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725feb426482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aged 15 years and over who have had their alcohol consumption status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consumption of alcohol is associated with health and social problems in all populations. Many chronic conditions share common risk factors that are largely preventable, including excessive alcohol consumption. While fewer Australians are drinking at levels that contribute to alcohol-related harm, about 26% of people drink more than is recommended on a single occasion, and they do this at least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101ffad24c458f">
              <w:r>
                <w:rPr>
                  <w:rStyle w:val="Hyperlink"/>
                </w:rPr>
                <w:t xml:space="preserve">Practice Incentives Program Quality Improvement (PIP QI), 2020</w:t>
              </w:r>
            </w:hyperlink>
          </w:p>
          <w:p>
            <w:pPr>
              <w:pStyle w:val="registration-status"/>
              <w:spacing w:before="0" w:after="0"/>
            </w:pPr>
            <w:hyperlink w:history="true" r:id="R8a230ecf9a4e4b28">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aged 15 years and over and who have had their alcohol consumption status recorded at the primary health care service.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and included in the patient record, are included in the calculation of this indicator.</w:t>
            </w:r>
          </w:p>
          <w:p>
            <w:pPr>
              <w:spacing w:after="160"/>
            </w:pPr>
            <w:r>
              <w:rPr>
                <w:rStyle w:val="row-content-rich-text"/>
              </w:rPr>
              <w:t xml:space="preserve">Only the most recently recorded result is included in this calculation.</w:t>
            </w:r>
          </w:p>
          <w:p>
            <w:pPr/>
            <w:r>
              <w:rPr>
                <w:rStyle w:val="row-content-rich-text"/>
              </w:rPr>
              <w:t xml:space="preserve">Note: a record and date stamped Change Track Audit C is the gold standard where clinical information systems have this functionality.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and who have had their alcohol consumption status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5ac9b109ba7c43a9">
              <w:r>
                <w:rPr>
                  <w:rStyle w:val="Hyperlink"/>
                </w:rPr>
                <w:t xml:space="preserve">Participating Practice Clinical Information System</w:t>
              </w:r>
            </w:hyperlink>
          </w:p>
          <w:p>
            <w:r>
              <w:rPr>
                <w:rStyle w:val="row-content"/>
                <w:b/>
              </w:rPr>
              <w:t xml:space="preserve">NMDS / DSS</w:t>
            </w:r>
          </w:p>
          <w:p>
            <w:hyperlink w:history="true" r:id="R1572cfe0a5bd497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Alcohol consumption status indicator</w:t>
            </w:r>
          </w:p>
          <w:p>
            <w:r>
              <w:rPr>
                <w:rStyle w:val="row-content"/>
                <w:b/>
              </w:rPr>
              <w:t xml:space="preserve">Data Source</w:t>
            </w:r>
          </w:p>
          <w:p>
            <w:hyperlink w:history="true" r:id="R8d1c6fbe274345ce">
              <w:r>
                <w:rPr>
                  <w:rStyle w:val="Hyperlink"/>
                </w:rPr>
                <w:t xml:space="preserve">Participating Practice Clinical Information System</w:t>
              </w:r>
            </w:hyperlink>
          </w:p>
          <w:p>
            <w:r>
              <w:rPr>
                <w:rStyle w:val="row-content"/>
                <w:b/>
              </w:rPr>
              <w:t xml:space="preserve">NMDS / DSS</w:t>
            </w:r>
          </w:p>
          <w:p>
            <w:hyperlink w:history="true" r:id="R2bda71268b71429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5fb1e06380874de7">
              <w:r>
                <w:rPr>
                  <w:rStyle w:val="Hyperlink"/>
                </w:rPr>
                <w:t xml:space="preserve">Participating Practice Clinical Information System</w:t>
              </w:r>
            </w:hyperlink>
          </w:p>
          <w:p>
            <w:r>
              <w:rPr>
                <w:rStyle w:val="row-content"/>
                <w:b/>
              </w:rPr>
              <w:t xml:space="preserve">NMDS / DSS</w:t>
            </w:r>
          </w:p>
          <w:p>
            <w:hyperlink w:history="true" r:id="Re387955612584be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5d846ba4fad74ee9">
              <w:r>
                <w:rPr>
                  <w:rStyle w:val="Hyperlink"/>
                </w:rPr>
                <w:t xml:space="preserve">Participating Practice Clinical Information System</w:t>
              </w:r>
            </w:hyperlink>
          </w:p>
          <w:p>
            <w:r>
              <w:rPr>
                <w:rStyle w:val="row-content"/>
                <w:b/>
              </w:rPr>
              <w:t xml:space="preserve">NMDS / DSS</w:t>
            </w:r>
          </w:p>
          <w:p>
            <w:hyperlink w:history="true" r:id="Rc482fde00b81489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db3bec7101b746ae">
              <w:r>
                <w:rPr>
                  <w:rStyle w:val="Hyperlink"/>
                </w:rPr>
                <w:t xml:space="preserve">Participating Practice Clinical Information System</w:t>
              </w:r>
            </w:hyperlink>
          </w:p>
          <w:p>
            <w:r>
              <w:rPr>
                <w:rStyle w:val="row-content"/>
                <w:b/>
              </w:rPr>
              <w:t xml:space="preserve">NMDS / DSS</w:t>
            </w:r>
          </w:p>
          <w:p>
            <w:hyperlink w:history="true" r:id="Re099ab48be2443f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6a927c72dba14751">
              <w:r>
                <w:rPr>
                  <w:rStyle w:val="Hyperlink"/>
                </w:rPr>
                <w:t xml:space="preserve">Participating Practice Clinical Information System</w:t>
              </w:r>
            </w:hyperlink>
          </w:p>
          <w:p>
            <w:r>
              <w:rPr>
                <w:rStyle w:val="row-content"/>
                <w:b/>
              </w:rPr>
              <w:t xml:space="preserve">NMDS / DSS</w:t>
            </w:r>
          </w:p>
          <w:p>
            <w:hyperlink w:history="true" r:id="Ra8dd011c0c93436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8f8ce9c4d7c14005">
              <w:r>
                <w:rPr>
                  <w:rStyle w:val="Hyperlink"/>
                </w:rPr>
                <w:t xml:space="preserve">Participating Practice Clinical Information System</w:t>
              </w:r>
            </w:hyperlink>
          </w:p>
          <w:p>
            <w:r>
              <w:rPr>
                <w:rStyle w:val="row-content"/>
                <w:b/>
              </w:rPr>
              <w:t xml:space="preserve">NMDS / DSS</w:t>
            </w:r>
          </w:p>
          <w:p>
            <w:hyperlink w:history="true" r:id="Rd1b855970d93407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1f7ac294ec444051">
              <w:r>
                <w:rPr>
                  <w:rStyle w:val="Hyperlink"/>
                </w:rPr>
                <w:t xml:space="preserve">Participating Practice Clinical Information System</w:t>
              </w:r>
            </w:hyperlink>
          </w:p>
          <w:p>
            <w:r>
              <w:rPr>
                <w:rStyle w:val="row-content"/>
                <w:b/>
              </w:rPr>
              <w:t xml:space="preserve">NMDS / DSS</w:t>
            </w:r>
          </w:p>
          <w:p>
            <w:hyperlink w:history="true" r:id="Rad7be6529fe74a0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7039251f994845">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f2c96f74b7463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ae5466eb141140d5">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3d67f185883d4808">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dd3d98b302784782">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b30ef820d457449e">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d8436a3b3059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729800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b475539cd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36a3b30594a2d" /><Relationship Type="http://schemas.openxmlformats.org/officeDocument/2006/relationships/header" Target="/word/header1.xml" Id="Refb0b3a9572d49da" /><Relationship Type="http://schemas.openxmlformats.org/officeDocument/2006/relationships/settings" Target="/word/settings.xml" Id="R001b6bb15e304b82" /><Relationship Type="http://schemas.openxmlformats.org/officeDocument/2006/relationships/styles" Target="/word/styles.xml" Id="R3c06fa06e65e4ab2" /><Relationship Type="http://schemas.openxmlformats.org/officeDocument/2006/relationships/numbering" Target="/word/numbering.xml" Id="R9a5f458081854013" /><Relationship Type="http://schemas.openxmlformats.org/officeDocument/2006/relationships/hyperlink" Target="https://meteor.aihw.gov.au/RegistrationAuthority/12" TargetMode="External" Id="Rdf1725feb4264823" /><Relationship Type="http://schemas.openxmlformats.org/officeDocument/2006/relationships/hyperlink" Target="https://meteor.aihw.gov.au/content/729603" TargetMode="External" Id="R7a101ffad24c458f" /><Relationship Type="http://schemas.openxmlformats.org/officeDocument/2006/relationships/hyperlink" Target="https://meteor.aihw.gov.au/RegistrationAuthority/12" TargetMode="External" Id="R8a230ecf9a4e4b28" /><Relationship Type="http://schemas.openxmlformats.org/officeDocument/2006/relationships/hyperlink" Target="https://meteor.aihw.gov.au/content/729762" TargetMode="External" Id="R5ac9b109ba7c43a9" /><Relationship Type="http://schemas.openxmlformats.org/officeDocument/2006/relationships/hyperlink" Target="https://meteor.aihw.gov.au/content/728927" TargetMode="External" Id="R1572cfe0a5bd497f" /><Relationship Type="http://schemas.openxmlformats.org/officeDocument/2006/relationships/hyperlink" Target="https://meteor.aihw.gov.au/content/729762" TargetMode="External" Id="R8d1c6fbe274345ce" /><Relationship Type="http://schemas.openxmlformats.org/officeDocument/2006/relationships/hyperlink" Target="https://meteor.aihw.gov.au/content/728927" TargetMode="External" Id="R2bda71268b714298" /><Relationship Type="http://schemas.openxmlformats.org/officeDocument/2006/relationships/hyperlink" Target="https://meteor.aihw.gov.au/content/729762" TargetMode="External" Id="R5fb1e06380874de7" /><Relationship Type="http://schemas.openxmlformats.org/officeDocument/2006/relationships/hyperlink" Target="https://meteor.aihw.gov.au/content/728927" TargetMode="External" Id="Re387955612584be3" /><Relationship Type="http://schemas.openxmlformats.org/officeDocument/2006/relationships/hyperlink" Target="https://meteor.aihw.gov.au/content/729762" TargetMode="External" Id="R5d846ba4fad74ee9" /><Relationship Type="http://schemas.openxmlformats.org/officeDocument/2006/relationships/hyperlink" Target="https://meteor.aihw.gov.au/content/728927" TargetMode="External" Id="Rc482fde00b81489a" /><Relationship Type="http://schemas.openxmlformats.org/officeDocument/2006/relationships/hyperlink" Target="https://meteor.aihw.gov.au/content/729762" TargetMode="External" Id="Rdb3bec7101b746ae" /><Relationship Type="http://schemas.openxmlformats.org/officeDocument/2006/relationships/hyperlink" Target="https://meteor.aihw.gov.au/content/728927" TargetMode="External" Id="Re099ab48be2443f4" /><Relationship Type="http://schemas.openxmlformats.org/officeDocument/2006/relationships/hyperlink" Target="https://meteor.aihw.gov.au/content/729762" TargetMode="External" Id="R6a927c72dba14751" /><Relationship Type="http://schemas.openxmlformats.org/officeDocument/2006/relationships/hyperlink" Target="https://meteor.aihw.gov.au/content/728927" TargetMode="External" Id="Ra8dd011c0c934361" /><Relationship Type="http://schemas.openxmlformats.org/officeDocument/2006/relationships/hyperlink" Target="https://meteor.aihw.gov.au/content/729762" TargetMode="External" Id="R8f8ce9c4d7c14005" /><Relationship Type="http://schemas.openxmlformats.org/officeDocument/2006/relationships/hyperlink" Target="https://meteor.aihw.gov.au/content/728927" TargetMode="External" Id="Rd1b855970d93407d" /><Relationship Type="http://schemas.openxmlformats.org/officeDocument/2006/relationships/hyperlink" Target="https://meteor.aihw.gov.au/content/729762" TargetMode="External" Id="R1f7ac294ec444051" /><Relationship Type="http://schemas.openxmlformats.org/officeDocument/2006/relationships/hyperlink" Target="https://meteor.aihw.gov.au/content/728927" TargetMode="External" Id="Rad7be6529fe74a0f" /><Relationship Type="http://schemas.openxmlformats.org/officeDocument/2006/relationships/hyperlink" Target="https://meteor.aihw.gov.au/content/729762" TargetMode="External" Id="Rf37039251f994845" /><Relationship Type="http://schemas.openxmlformats.org/officeDocument/2006/relationships/hyperlink" Target="https://meteor.aihw.gov.au/content/246013" TargetMode="External" Id="Rf1f2c96f74b7463f" /><Relationship Type="http://schemas.openxmlformats.org/officeDocument/2006/relationships/hyperlink" Target="https://www1.health.gov.au/internet/main%0b/publishing.nsf/Content/PIP-QI_Incentive_guidance" TargetMode="External" Id="Rae5466eb141140d5"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3d67f185883d4808" /><Relationship Type="http://schemas.openxmlformats.org/officeDocument/2006/relationships/hyperlink" Target="https://www1.health.gov.au/internet/main/publishing.nsf/Content/46506AF50A4824B6CA25848600113FFF/$File/PIP-QI-Technical-Specifications.pdf" TargetMode="External" Id="Rdd3d98b302784782" /><Relationship Type="http://schemas.openxmlformats.org/officeDocument/2006/relationships/hyperlink" Target="https://www1.health.gov.au/internet/main/publishing.nsf/Content/%0b46506AF50A4824B6CA25848600113FFF/$File/PIP QI - %0bUser Guide.pdf" TargetMode="External" Id="Rb30ef820d457449e" /></Relationships>
</file>

<file path=word/_rels/header1.xml.rels>&#65279;<?xml version="1.0" encoding="utf-8"?><Relationships xmlns="http://schemas.openxmlformats.org/package/2006/relationships"><Relationship Type="http://schemas.openxmlformats.org/officeDocument/2006/relationships/image" Target="/media/image.png" Id="Rda0b475539cd4516" /></Relationships>
</file>