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efe9e060d478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patient 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dca1d4deb4303">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91807376e94879">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6297d98bf14e7b">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 /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self-administered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 / messaging</w:t>
            </w:r>
          </w:p>
          <w:p>
            <w:pPr>
              <w:spacing w:after="160"/>
            </w:pPr>
            <w:r>
              <w:rPr>
                <w:rStyle w:val="row-content-rich-text"/>
              </w:rPr>
              <w:t xml:space="preserve">The healthcare provider delivers the service via electronic mail, or other electronic messaging services, including instant messaging.</w:t>
            </w:r>
          </w:p>
          <w:p>
            <w:pPr>
              <w:spacing w:after="160"/>
            </w:pPr>
            <w:r>
              <w:rPr>
                <w:rStyle w:val="row-content-rich-text"/>
              </w:rPr>
              <w:t xml:space="preserve">CODE 5   Postal/courier service</w:t>
            </w:r>
          </w:p>
          <w:p>
            <w:pPr>
              <w:spacing w:after="160"/>
            </w:pPr>
            <w:r>
              <w:rPr>
                <w:rStyle w:val="row-content-rich-text"/>
              </w:rPr>
              <w:t xml:space="preserve">The healthcare provider delivers the service via postal (including courier) services.</w:t>
            </w:r>
          </w:p>
          <w:p>
            <w:pPr>
              <w:spacing w:after="160"/>
            </w:pPr>
            <w:r>
              <w:rPr>
                <w:rStyle w:val="row-content-rich-text"/>
              </w:rPr>
              <w:t xml:space="preserve">CODE 6   Patient self-administered</w:t>
            </w:r>
          </w:p>
          <w:p>
            <w:pPr>
              <w:spacing w:after="160"/>
            </w:pPr>
            <w:r>
              <w:rPr>
                <w:rStyle w:val="row-content-rich-text"/>
              </w:rPr>
              <w:t xml:space="preserve">The health service was delivered via a means that does not involve direct interaction with a healthcare provider, such as home based procedures and remote home based diagnostic monitoring (telemonitoring) that the patient self-administers without assistance from a healthcare provider. </w:t>
            </w:r>
          </w:p>
          <w:p>
            <w:pPr>
              <w:spacing w:after="160"/>
            </w:pPr>
            <w:r>
              <w:rPr>
                <w:rStyle w:val="row-content-rich-text"/>
              </w:rPr>
              <w:t xml:space="preserve">CODE 7   Non-client event</w:t>
            </w:r>
          </w:p>
          <w:p>
            <w:pPr>
              <w:spacing w:after="160"/>
            </w:pPr>
            <w:r>
              <w:rPr>
                <w:rStyle w:val="row-content-rich-text"/>
              </w:rPr>
              <w:t xml:space="preserve">This category covers services where the patient did not participate in the service such as multidisciplinary case conference.</w:t>
            </w:r>
          </w:p>
          <w:p>
            <w:pPr>
              <w:spacing w:after="160"/>
            </w:pPr>
            <w:r>
              <w:rPr>
                <w:rStyle w:val="row-content-rich-text"/>
              </w:rPr>
              <w:t xml:space="preserve">CODE 8   Other</w:t>
            </w:r>
          </w:p>
          <w:p>
            <w:pPr/>
            <w:r>
              <w:rPr>
                <w:rStyle w:val="row-content-rich-text"/>
              </w:rPr>
              <w:t xml:space="preserve">The health service involved a direct interaction with a health provider via a means not covered by any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6fba1954084d63">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d4a5047feed84190">
              <w:r>
                <w:rPr>
                  <w:rStyle w:val="Hyperlink"/>
                  <w:color w:val="244061"/>
                </w:rPr>
                <w:t xml:space="preserve">Health</w:t>
              </w:r>
            </w:hyperlink>
            <w:r>
              <w:rPr>
                <w:rStyle w:val="row-content"/>
                <w:color w:val="244061"/>
              </w:rPr>
              <w:t xml:space="preserve">, Superseded 17/07/2020</w:t>
            </w:r>
          </w:p>
          <w:p>
            <w:r>
              <w:br/>
            </w:r>
            <w:r>
              <w:rPr>
                <w:rStyle w:val="row-content"/>
              </w:rPr>
              <w:t xml:space="preserve">Has been superseded by </w:t>
            </w:r>
            <w:hyperlink w:history="true" r:id="R90c3d68225d6401e">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929ceef63d424f37">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ecc0bda7d5b14e57">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a3ecc2e9edd34011">
              <w:r>
                <w:rPr>
                  <w:rStyle w:val="Hyperlink"/>
                </w:rPr>
                <w:t xml:space="preserve">Appointment—service delivery mode, code AAA</w:t>
              </w:r>
            </w:hyperlink>
          </w:p>
          <w:p>
            <w:pPr>
              <w:spacing w:before="0" w:after="0"/>
            </w:pPr>
            <w:r>
              <w:rPr>
                <w:rStyle w:val="row-content"/>
                <w:color w:val="244061"/>
              </w:rPr>
              <w:t xml:space="preserve">       </w:t>
            </w:r>
            <w:hyperlink w:history="true" r:id="Raa1cbd86dc6e4bd1">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88ae5e0c784ae3">
              <w:r>
                <w:rPr>
                  <w:rStyle w:val="Hyperlink"/>
                </w:rPr>
                <w:t xml:space="preserve">Non-admitted patient NBEDS 2019-20</w:t>
              </w:r>
            </w:hyperlink>
          </w:p>
          <w:p>
            <w:pPr>
              <w:spacing w:before="0" w:after="0"/>
            </w:pPr>
            <w:r>
              <w:rPr>
                <w:rStyle w:val="row-content"/>
                <w:color w:val="244061"/>
              </w:rPr>
              <w:t xml:space="preserve">       </w:t>
            </w:r>
            <w:hyperlink w:history="true" r:id="Rf8168457f5904ce6">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276e3eb7befb42bf">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a7a6e0a471a48c5">
              <w:r>
                <w:rPr>
                  <w:rStyle w:val="Hyperlink"/>
                </w:rPr>
                <w:t xml:space="preserve">Non-admitted patient NBEDS 2020–21</w:t>
              </w:r>
            </w:hyperlink>
          </w:p>
          <w:p>
            <w:pPr>
              <w:spacing w:before="0" w:after="0"/>
            </w:pPr>
            <w:r>
              <w:rPr>
                <w:rStyle w:val="row-content"/>
                <w:color w:val="244061"/>
              </w:rPr>
              <w:t xml:space="preserve">       </w:t>
            </w:r>
            <w:hyperlink w:history="true" r:id="Ra53d8dced95b4bb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b3bd28ce5b11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727999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a767d7c0c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bd28ce5b114663" /><Relationship Type="http://schemas.openxmlformats.org/officeDocument/2006/relationships/header" Target="/word/header1.xml" Id="Rb3a982963d9d41d3" /><Relationship Type="http://schemas.openxmlformats.org/officeDocument/2006/relationships/settings" Target="/word/settings.xml" Id="Rbc03e441a4874347" /><Relationship Type="http://schemas.openxmlformats.org/officeDocument/2006/relationships/styles" Target="/word/styles.xml" Id="R92409b724a024fc6" /><Relationship Type="http://schemas.openxmlformats.org/officeDocument/2006/relationships/hyperlink" Target="https://meteor.aihw.gov.au/RegistrationAuthority/12" TargetMode="External" Id="R49cdca1d4deb4303" /><Relationship Type="http://schemas.openxmlformats.org/officeDocument/2006/relationships/hyperlink" Target="https://meteor.aihw.gov.au/content/652494" TargetMode="External" Id="R6691807376e94879" /><Relationship Type="http://schemas.openxmlformats.org/officeDocument/2006/relationships/hyperlink" Target="https://meteor.aihw.gov.au/content/727732" TargetMode="External" Id="R0a6297d98bf14e7b" /><Relationship Type="http://schemas.openxmlformats.org/officeDocument/2006/relationships/hyperlink" Target="https://meteor.aihw.gov.au/content/679543" TargetMode="External" Id="R486fba1954084d63" /><Relationship Type="http://schemas.openxmlformats.org/officeDocument/2006/relationships/hyperlink" Target="https://meteor.aihw.gov.au/RegistrationAuthority/12" TargetMode="External" Id="Rd4a5047feed84190" /><Relationship Type="http://schemas.openxmlformats.org/officeDocument/2006/relationships/hyperlink" Target="https://meteor.aihw.gov.au/content/732562" TargetMode="External" Id="R90c3d68225d6401e" /><Relationship Type="http://schemas.openxmlformats.org/officeDocument/2006/relationships/hyperlink" Target="https://meteor.aihw.gov.au/RegistrationAuthority/12" TargetMode="External" Id="R929ceef63d424f37" /><Relationship Type="http://schemas.openxmlformats.org/officeDocument/2006/relationships/hyperlink" Target="https://meteor.aihw.gov.au/RegistrationAuthority/15" TargetMode="External" Id="Recc0bda7d5b14e57" /><Relationship Type="http://schemas.openxmlformats.org/officeDocument/2006/relationships/hyperlink" Target="https://meteor.aihw.gov.au/content/606773" TargetMode="External" Id="Ra3ecc2e9edd34011" /><Relationship Type="http://schemas.openxmlformats.org/officeDocument/2006/relationships/hyperlink" Target="https://meteor.aihw.gov.au/RegistrationAuthority/2" TargetMode="External" Id="Raa1cbd86dc6e4bd1" /><Relationship Type="http://schemas.openxmlformats.org/officeDocument/2006/relationships/hyperlink" Target="https://meteor.aihw.gov.au/content/699590" TargetMode="External" Id="Ra988ae5e0c784ae3" /><Relationship Type="http://schemas.openxmlformats.org/officeDocument/2006/relationships/hyperlink" Target="https://meteor.aihw.gov.au/RegistrationAuthority/12" TargetMode="External" Id="Rf8168457f5904ce6" /><Relationship Type="http://schemas.openxmlformats.org/officeDocument/2006/relationships/hyperlink" Target="https://meteor.aihw.gov.au/RegistrationAuthority/3" TargetMode="External" Id="R276e3eb7befb42bf" /><Relationship Type="http://schemas.openxmlformats.org/officeDocument/2006/relationships/hyperlink" Target="https://meteor.aihw.gov.au/content/713856" TargetMode="External" Id="R9a7a6e0a471a48c5" /><Relationship Type="http://schemas.openxmlformats.org/officeDocument/2006/relationships/hyperlink" Target="https://meteor.aihw.gov.au/RegistrationAuthority/12" TargetMode="External" Id="Ra53d8dced95b4bb2" /></Relationships>
</file>

<file path=word/_rels/header1.xml.rels>&#65279;<?xml version="1.0" encoding="utf-8"?><Relationships xmlns="http://schemas.openxmlformats.org/package/2006/relationships"><Relationship Type="http://schemas.openxmlformats.org/officeDocument/2006/relationships/image" Target="/media/image.png" Id="Rdc8a767d7c0c4c8a" /></Relationships>
</file>