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66dc6665a6415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d9a2ff545453b">
              <w:r>
                <w:rPr>
                  <w:rStyle w:val="Hyperlink"/>
                  <w:color w:val="244061"/>
                </w:rPr>
                <w:t xml:space="preserve">Health</w:t>
              </w:r>
            </w:hyperlink>
            <w:r>
              <w:rPr>
                <w:rStyle w:val="row-content"/>
                <w:color w:val="244061"/>
              </w:rPr>
              <w:t xml:space="preserve">, Standard 18/12/2019</w:t>
            </w:r>
          </w:p>
          <w:p>
            <w:pPr>
              <w:spacing w:before="0" w:after="0"/>
            </w:pPr>
            <w:hyperlink w:history="true" r:id="R0171a93f88444f4e">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9f5f092f945bb">
              <w:r>
                <w:rPr>
                  <w:rStyle w:val="Hyperlink"/>
                </w:rPr>
                <w:t xml:space="preserve">Episode of admitted patient care (newborn)—number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8fe98848154f58">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qualified newborn days are outlined below. The number of qualified days is calculated with reference to the </w:t>
            </w:r>
            <w:hyperlink w:history="true" r:id="R24fd0f7510b74bcb">
              <w:r>
                <w:rPr>
                  <w:rStyle w:val="Hyperlink"/>
                </w:rPr>
                <w:t xml:space="preserve">Episode of admitted patient care—admission date, DDMMYYYY</w:t>
              </w:r>
            </w:hyperlink>
            <w:r>
              <w:rPr>
                <w:rStyle w:val="row-content-rich-text"/>
              </w:rPr>
              <w:t xml:space="preserve">, </w:t>
            </w:r>
            <w:hyperlink w:history="true" r:id="R5d9b6ff7ce5a4391">
              <w:r>
                <w:rPr>
                  <w:rStyle w:val="Hyperlink"/>
                </w:rPr>
                <w:t xml:space="preserve">Episode of admitted patient care—separation date, DDMMYYYY</w:t>
              </w:r>
            </w:hyperlink>
            <w:r>
              <w:rPr>
                <w:rStyle w:val="row-content-rich-text"/>
              </w:rPr>
              <w:t xml:space="preserve"> and any </w:t>
            </w:r>
            <w:hyperlink w:history="true" r:id="Rd422890fe16449c6">
              <w:r>
                <w:rPr>
                  <w:rStyle w:val="Hyperlink"/>
                </w:rPr>
                <w:t xml:space="preserve">Episode of admitted patient care (newborn)—date of change to qualification status, DDMMYYYY</w:t>
              </w:r>
            </w:hyperlink>
            <w:r>
              <w:rPr>
                <w:rStyle w:val="row-content-rich-text"/>
              </w:rPr>
              <w:t xml:space="preserve">:</w:t>
            </w:r>
          </w:p>
          <w:p>
            <w:pPr>
              <w:pStyle w:val="ListParagraph"/>
              <w:numPr>
                <w:ilvl w:val="0"/>
                <w:numId w:val="2"/>
              </w:numPr>
            </w:pPr>
            <w:r>
              <w:rPr>
                <w:rStyle w:val="row-content-rich-text"/>
              </w:rPr>
              <w:t xml:space="preserve">the date of admission is counted if the patient was qualified at the end of the day</w:t>
            </w:r>
          </w:p>
          <w:p>
            <w:pPr>
              <w:pStyle w:val="ListParagraph"/>
              <w:numPr>
                <w:ilvl w:val="0"/>
                <w:numId w:val="2"/>
              </w:numPr>
            </w:pPr>
            <w:r>
              <w:rPr>
                <w:rStyle w:val="row-content-rich-text"/>
              </w:rPr>
              <w:t xml:space="preserve">the date of change to qualification status is counted if the patient was qualified at the end of the day</w:t>
            </w:r>
          </w:p>
          <w:p>
            <w:pPr>
              <w:pStyle w:val="ListParagraph"/>
              <w:numPr>
                <w:ilvl w:val="0"/>
                <w:numId w:val="2"/>
              </w:numPr>
            </w:pPr>
            <w:r>
              <w:rPr>
                <w:rStyle w:val="row-content-rich-text"/>
              </w:rPr>
              <w:t xml:space="preserve">the date of separation is not counted, even if the patient was qualified on that day</w:t>
            </w:r>
          </w:p>
          <w:p>
            <w:pPr>
              <w:pStyle w:val="ListParagraph"/>
              <w:numPr>
                <w:ilvl w:val="0"/>
                <w:numId w:val="2"/>
              </w:numPr>
            </w:pPr>
            <w:r>
              <w:rPr>
                <w:rStyle w:val="row-content-rich-text"/>
              </w:rPr>
              <w:t xml:space="preserve">the normal rules for calculation of patient days apply, for example in relation to leave and same day patients</w:t>
            </w:r>
          </w:p>
          <w:p>
            <w:pPr/>
            <w:r>
              <w:rPr>
                <w:rStyle w:val="row-content-rich-text"/>
              </w:rPr>
              <w:t xml:space="preserve">The length of stay for a newborn episode of care is equal to the sum of the qualified and unqualified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8b713381754c3b">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b9fa4eb52ae1410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c5e5fa13954ce7">
              <w:r>
                <w:rPr>
                  <w:rStyle w:val="Hyperlink"/>
                </w:rPr>
                <w:t xml:space="preserve">Admitted patient care NMDS 2020–21</w:t>
              </w:r>
            </w:hyperlink>
          </w:p>
          <w:p>
            <w:pPr>
              <w:spacing w:before="0" w:after="0"/>
            </w:pPr>
            <w:r>
              <w:rPr>
                <w:rStyle w:val="row-content"/>
                <w:color w:val="244061"/>
              </w:rPr>
              <w:t xml:space="preserve">       </w:t>
            </w:r>
            <w:hyperlink w:history="true" r:id="R735cc7ec4782443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0d9e75e2980b4ae3">
              <w:r>
                <w:rPr>
                  <w:rStyle w:val="Hyperlink"/>
                </w:rPr>
                <w:t xml:space="preserve">Admitted patient care NMDS 2021–22</w:t>
              </w:r>
            </w:hyperlink>
          </w:p>
          <w:p>
            <w:pPr>
              <w:spacing w:before="0" w:after="0"/>
            </w:pPr>
            <w:r>
              <w:rPr>
                <w:rStyle w:val="row-content"/>
                <w:color w:val="244061"/>
              </w:rPr>
              <w:t xml:space="preserve">       </w:t>
            </w:r>
            <w:hyperlink w:history="true" r:id="R5b148a2963e8405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8f2124e0d5ec4990">
              <w:r>
                <w:rPr>
                  <w:rStyle w:val="Hyperlink"/>
                </w:rPr>
                <w:t xml:space="preserve">Admitted patient care NMDS 2022–23</w:t>
              </w:r>
            </w:hyperlink>
          </w:p>
          <w:p>
            <w:pPr>
              <w:spacing w:before="0" w:after="0"/>
            </w:pPr>
            <w:r>
              <w:rPr>
                <w:rStyle w:val="row-content"/>
                <w:color w:val="244061"/>
              </w:rPr>
              <w:t xml:space="preserve">       </w:t>
            </w:r>
            <w:hyperlink w:history="true" r:id="R80d03e4eb74149c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32f46afeb9874406">
              <w:r>
                <w:rPr>
                  <w:rStyle w:val="Hyperlink"/>
                </w:rPr>
                <w:t xml:space="preserve">Admitted patient care NMDS 2023–24</w:t>
              </w:r>
            </w:hyperlink>
          </w:p>
          <w:p>
            <w:pPr>
              <w:spacing w:before="0" w:after="0"/>
            </w:pPr>
            <w:r>
              <w:rPr>
                <w:rStyle w:val="row-content"/>
                <w:color w:val="244061"/>
              </w:rPr>
              <w:t xml:space="preserve">       </w:t>
            </w:r>
            <w:hyperlink w:history="true" r:id="R2f105318c17c460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d3a526701d1d4436">
              <w:r>
                <w:rPr>
                  <w:rStyle w:val="Hyperlink"/>
                </w:rPr>
                <w:t xml:space="preserve">Admitted patient care NMDS 2024–25</w:t>
              </w:r>
            </w:hyperlink>
          </w:p>
          <w:p>
            <w:pPr>
              <w:spacing w:before="0" w:after="0"/>
            </w:pPr>
            <w:r>
              <w:rPr>
                <w:rStyle w:val="row-content"/>
                <w:color w:val="244061"/>
              </w:rPr>
              <w:t xml:space="preserve">       </w:t>
            </w:r>
            <w:hyperlink w:history="true" r:id="R68c53150649d4f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a7272e482e5a4d4d">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759b2238cbf24694">
              <w:r>
                <w:rPr>
                  <w:rStyle w:val="Hyperlink"/>
                  <w:color w:val="244061"/>
                </w:rPr>
                <w:t xml:space="preserve">Tasmanian Health</w:t>
              </w:r>
            </w:hyperlink>
            <w:r>
              <w:rPr>
                <w:rStyle w:val="row-content"/>
                <w:color w:val="244061"/>
              </w:rPr>
              <w:t xml:space="preserve">, Superseded 10/11/2023</w:t>
            </w:r>
          </w:p>
          <w:p>
            <w:r>
              <w:br/>
            </w:r>
            <w:hyperlink w:history="true" r:id="R91dea10376e84cc5">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ea58399e1f2a4f0b">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6d7a26305e446ea">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719b25f0e9834fdd">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d39a044a614e43d8">
              <w:r>
                <w:rPr>
                  <w:rStyle w:val="Hyperlink"/>
                </w:rPr>
                <w:t xml:space="preserve">Tasmanian Admitted Patient Data Set - 2023</w:t>
              </w:r>
            </w:hyperlink>
          </w:p>
          <w:p>
            <w:pPr>
              <w:spacing w:before="0" w:after="0"/>
            </w:pPr>
            <w:r>
              <w:rPr>
                <w:rStyle w:val="row-content"/>
                <w:color w:val="244061"/>
              </w:rPr>
              <w:t xml:space="preserve">       </w:t>
            </w:r>
            <w:hyperlink w:history="true" r:id="Rec90992f413049f6">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830dda00fd1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98189cbbc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0dda00fd148da" /><Relationship Type="http://schemas.openxmlformats.org/officeDocument/2006/relationships/header" Target="/word/header1.xml" Id="Ra16a5963270a4dab" /><Relationship Type="http://schemas.openxmlformats.org/officeDocument/2006/relationships/settings" Target="/word/settings.xml" Id="Rc653de25ca924f06" /><Relationship Type="http://schemas.openxmlformats.org/officeDocument/2006/relationships/styles" Target="/word/styles.xml" Id="R49dc04d7e6be4402" /><Relationship Type="http://schemas.openxmlformats.org/officeDocument/2006/relationships/hyperlink" Target="https://meteor.aihw.gov.au/RegistrationAuthority/12" TargetMode="External" Id="R26fd9a2ff545453b" /><Relationship Type="http://schemas.openxmlformats.org/officeDocument/2006/relationships/hyperlink" Target="https://meteor.aihw.gov.au/RegistrationAuthority/15" TargetMode="External" Id="R0171a93f88444f4e" /><Relationship Type="http://schemas.openxmlformats.org/officeDocument/2006/relationships/hyperlink" Target="https://meteor.aihw.gov.au/content/269504" TargetMode="External" Id="Rd959f5f092f945bb" /><Relationship Type="http://schemas.openxmlformats.org/officeDocument/2006/relationships/hyperlink" Target="https://meteor.aihw.gov.au/content/270643" TargetMode="External" Id="Rec8fe98848154f58" /><Relationship Type="http://schemas.openxmlformats.org/officeDocument/2006/relationships/hyperlink" Target="https://meteor.aihw.gov.au/content/695137" TargetMode="External" Id="R24fd0f7510b74bcb" /><Relationship Type="http://schemas.openxmlformats.org/officeDocument/2006/relationships/hyperlink" Target="https://meteor.aihw.gov.au/content/270025" TargetMode="External" Id="R5d9b6ff7ce5a4391" /><Relationship Type="http://schemas.openxmlformats.org/officeDocument/2006/relationships/hyperlink" Target="https://meteor.aihw.gov.au/content/270034" TargetMode="External" Id="Rd422890fe16449c6" /><Relationship Type="http://schemas.openxmlformats.org/officeDocument/2006/relationships/numbering" Target="/word/numbering.xml" Id="Rf66e56cda44c4a5c" /><Relationship Type="http://schemas.openxmlformats.org/officeDocument/2006/relationships/hyperlink" Target="https://meteor.aihw.gov.au/content/270033" TargetMode="External" Id="R598b713381754c3b" /><Relationship Type="http://schemas.openxmlformats.org/officeDocument/2006/relationships/hyperlink" Target="https://meteor.aihw.gov.au/RegistrationAuthority/12" TargetMode="External" Id="Rb9fa4eb52ae14100" /><Relationship Type="http://schemas.openxmlformats.org/officeDocument/2006/relationships/hyperlink" Target="https://meteor.aihw.gov.au/content/713850" TargetMode="External" Id="R9fc5e5fa13954ce7" /><Relationship Type="http://schemas.openxmlformats.org/officeDocument/2006/relationships/hyperlink" Target="https://meteor.aihw.gov.au/RegistrationAuthority/12" TargetMode="External" Id="R735cc7ec4782443d" /><Relationship Type="http://schemas.openxmlformats.org/officeDocument/2006/relationships/hyperlink" Target="https://meteor.aihw.gov.au/content/728439" TargetMode="External" Id="R0d9e75e2980b4ae3" /><Relationship Type="http://schemas.openxmlformats.org/officeDocument/2006/relationships/hyperlink" Target="https://meteor.aihw.gov.au/RegistrationAuthority/12" TargetMode="External" Id="R5b148a2963e84056" /><Relationship Type="http://schemas.openxmlformats.org/officeDocument/2006/relationships/hyperlink" Target="https://meteor.aihw.gov.au/content/742173" TargetMode="External" Id="R8f2124e0d5ec4990" /><Relationship Type="http://schemas.openxmlformats.org/officeDocument/2006/relationships/hyperlink" Target="https://meteor.aihw.gov.au/RegistrationAuthority/12" TargetMode="External" Id="R80d03e4eb74149c8" /><Relationship Type="http://schemas.openxmlformats.org/officeDocument/2006/relationships/hyperlink" Target="https://meteor.aihw.gov.au/content/756111" TargetMode="External" Id="R32f46afeb9874406" /><Relationship Type="http://schemas.openxmlformats.org/officeDocument/2006/relationships/hyperlink" Target="https://meteor.aihw.gov.au/RegistrationAuthority/12" TargetMode="External" Id="R2f105318c17c460e" /><Relationship Type="http://schemas.openxmlformats.org/officeDocument/2006/relationships/hyperlink" Target="https://meteor.aihw.gov.au/content/775630" TargetMode="External" Id="Rd3a526701d1d4436" /><Relationship Type="http://schemas.openxmlformats.org/officeDocument/2006/relationships/hyperlink" Target="https://meteor.aihw.gov.au/RegistrationAuthority/12" TargetMode="External" Id="R68c53150649d4f02" /><Relationship Type="http://schemas.openxmlformats.org/officeDocument/2006/relationships/hyperlink" Target="https://meteor.aihw.gov.au/content/743876" TargetMode="External" Id="Ra7272e482e5a4d4d" /><Relationship Type="http://schemas.openxmlformats.org/officeDocument/2006/relationships/hyperlink" Target="https://meteor.aihw.gov.au/RegistrationAuthority/15" TargetMode="External" Id="R759b2238cbf24694" /><Relationship Type="http://schemas.openxmlformats.org/officeDocument/2006/relationships/hyperlink" Target="https://meteor.aihw.gov.au/content/785695" TargetMode="External" Id="R91dea10376e84cc5" /><Relationship Type="http://schemas.openxmlformats.org/officeDocument/2006/relationships/hyperlink" Target="https://meteor.aihw.gov.au/RegistrationAuthority/15" TargetMode="External" Id="Rea58399e1f2a4f0b" /><Relationship Type="http://schemas.openxmlformats.org/officeDocument/2006/relationships/hyperlink" Target="https://meteor.aihw.gov.au/content/786787" TargetMode="External" Id="Rc6d7a26305e446ea" /><Relationship Type="http://schemas.openxmlformats.org/officeDocument/2006/relationships/hyperlink" Target="https://meteor.aihw.gov.au/RegistrationAuthority/15" TargetMode="External" Id="R719b25f0e9834fdd" /><Relationship Type="http://schemas.openxmlformats.org/officeDocument/2006/relationships/hyperlink" Target="https://meteor.aihw.gov.au/content/774449" TargetMode="External" Id="Rd39a044a614e43d8" /><Relationship Type="http://schemas.openxmlformats.org/officeDocument/2006/relationships/hyperlink" Target="https://meteor.aihw.gov.au/RegistrationAuthority/15" TargetMode="External" Id="Rec90992f413049f6" /></Relationships>
</file>

<file path=word/_rels/header1.xml.rels>&#65279;<?xml version="1.0" encoding="utf-8"?><Relationships xmlns="http://schemas.openxmlformats.org/package/2006/relationships"><Relationship Type="http://schemas.openxmlformats.org/officeDocument/2006/relationships/image" Target="/media/image.png" Id="R64098189cbbc4b8f" /></Relationships>
</file>