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c94c286d8a41e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09ed5d9104c75">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d1da73dbb14e87">
              <w:r>
                <w:rPr>
                  <w:rStyle w:val="Hyperlink"/>
                </w:rPr>
                <w:t xml:space="preserve">National Indigenous Reform Agreement (2020)</w:t>
              </w:r>
            </w:hyperlink>
          </w:p>
          <w:p>
            <w:pPr>
              <w:spacing w:before="0" w:after="0"/>
            </w:pPr>
            <w:r>
              <w:rPr>
                <w:rStyle w:val="row-content"/>
                <w:color w:val="244061"/>
              </w:rPr>
              <w:t xml:space="preserve">       </w:t>
            </w:r>
            <w:hyperlink w:history="true" r:id="Rf8868fa4deac4831">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3308d8602174e9c">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1aaefeebefa14bf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f9b06bec83e4e91">
              <w:r>
                <w:rPr>
                  <w:rStyle w:val="Hyperlink"/>
                </w:rPr>
                <w:t xml:space="preserve">National Indigenous Reform Agreement: PI 15a-Proportion of Indigenous 20-64 year olds with or working towards a post-school qualification in Certificate level III or above, (Census data) 2020; Quality Statement</w:t>
              </w:r>
            </w:hyperlink>
          </w:p>
          <w:p>
            <w:pPr>
              <w:spacing w:before="0" w:after="0"/>
            </w:pPr>
            <w:r>
              <w:rPr>
                <w:rStyle w:val="row-content"/>
                <w:color w:val="244061"/>
              </w:rPr>
              <w:t xml:space="preserve">       </w:t>
            </w:r>
            <w:hyperlink w:history="true" r:id="R8975b909a9744d0a">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study completed</w:t>
            </w:r>
          </w:p>
          <w:p>
            <w:r>
              <w:rPr>
                <w:rStyle w:val="row-content"/>
              </w:rPr>
              <w:t xml:space="preserve"> </w:t>
            </w:r>
          </w:p>
          <w:p>
            <w:r>
              <w:rPr>
                <w:rStyle w:val="row-content"/>
                <w:b/>
              </w:rPr>
              <w:t xml:space="preserve">Data Source</w:t>
            </w:r>
          </w:p>
          <w:p>
            <w:hyperlink w:history="true" r:id="Reeea0df12c64427a">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f084270d61f4ca2">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c628685c344d4ff8">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69596801268d46a1">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edd17b5ae0b4292">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completed study</w:t>
            </w:r>
          </w:p>
          <w:p>
            <w:r>
              <w:rPr>
                <w:rStyle w:val="row-content"/>
              </w:rPr>
              <w:t xml:space="preserve"> </w:t>
            </w:r>
          </w:p>
          <w:p>
            <w:r>
              <w:rPr>
                <w:rStyle w:val="row-content"/>
                <w:b/>
              </w:rPr>
              <w:t xml:space="preserve">Data Source</w:t>
            </w:r>
          </w:p>
          <w:p>
            <w:hyperlink w:history="true" r:id="R38c28aa5df0242a3">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cc6e092b9c4440c9">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543698e9493849b0">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The 2016 Census data, except for remoteness data, were provided for the 2018 NIRA report. Remoteness data were provided for the 2019 report (2017–18 reporting cycle).</w:t>
            </w:r>
          </w:p>
          <w:p>
            <w:pPr>
              <w:spacing w:after="160"/>
            </w:pPr>
            <w:r>
              <w:rPr>
                <w:rStyle w:val="row-content-rich-text"/>
              </w:rPr>
              <w:t xml:space="preserve">The 2011 Census data were provided for the 2013 NIRA report but were not available disaggregated by remoteness. The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coded as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who are currently studying a non-school qualification at any level are included in the calculations for this indicator.</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Baseline year for the Council of Australian Governments' Closing the Gap target (Halve the gap in employment outcomes between Indigenous and non-Indigenous Australians within a decade) is 2008; baseline year for this measure is 2006.</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3b30846a7ad436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faa2965e424f41">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and the 2014–15 National Aboriginal and Torres Strait Islander Social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3de5124dca46c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be3a6f3b7f4954">
              <w:r>
                <w:rPr>
                  <w:rStyle w:val="Hyperlink"/>
                </w:rPr>
                <w:t xml:space="preserve">National Indigenous Reform Agreement: PI 15a-Proportion of Indigenous 20–64 year olds with or working towards a post-school qualification in Certificate level III or above (Census data), 2019</w:t>
              </w:r>
            </w:hyperlink>
          </w:p>
          <w:p>
            <w:pPr>
              <w:spacing w:before="0" w:after="0"/>
            </w:pPr>
            <w:r>
              <w:rPr>
                <w:rStyle w:val="row-content"/>
                <w:color w:val="244061"/>
              </w:rPr>
              <w:t xml:space="preserve">       </w:t>
            </w:r>
            <w:hyperlink w:history="true" r:id="R6b10629ce7564406">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f6937f74d3a74346">
              <w:r>
                <w:rPr>
                  <w:rStyle w:val="Hyperlink"/>
                </w:rPr>
                <w:t xml:space="preserve">National Indigenous Reform Agreement: PI 15b-Proportion of Indigenous 20–64 year olds with or working towards a post-school qualification in Certificate level III or above (survey data), 2020</w:t>
              </w:r>
            </w:hyperlink>
          </w:p>
          <w:p>
            <w:pPr>
              <w:spacing w:before="0" w:after="0"/>
            </w:pPr>
            <w:r>
              <w:rPr>
                <w:rStyle w:val="row-content"/>
                <w:color w:val="244061"/>
              </w:rPr>
              <w:t xml:space="preserve">       </w:t>
            </w:r>
            <w:hyperlink w:history="true" r:id="R522da8c072094452">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641f4b7b65a341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718504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d34dcb6db48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1f4b7b65a3413f" /><Relationship Type="http://schemas.openxmlformats.org/officeDocument/2006/relationships/header" Target="/word/header1.xml" Id="R0ed312f42a8444da" /><Relationship Type="http://schemas.openxmlformats.org/officeDocument/2006/relationships/settings" Target="/word/settings.xml" Id="R42bcda8f9d814b3b" /><Relationship Type="http://schemas.openxmlformats.org/officeDocument/2006/relationships/styles" Target="/word/styles.xml" Id="Ref4e058db46942dd" /><Relationship Type="http://schemas.openxmlformats.org/officeDocument/2006/relationships/hyperlink" Target="https://meteor.aihw.gov.au/RegistrationAuthority/6" TargetMode="External" Id="Rc0e09ed5d9104c75" /><Relationship Type="http://schemas.openxmlformats.org/officeDocument/2006/relationships/hyperlink" Target="https://meteor.aihw.gov.au/content/718468" TargetMode="External" Id="R10d1da73dbb14e87" /><Relationship Type="http://schemas.openxmlformats.org/officeDocument/2006/relationships/hyperlink" Target="https://meteor.aihw.gov.au/RegistrationAuthority/6" TargetMode="External" Id="Rf8868fa4deac4831" /><Relationship Type="http://schemas.openxmlformats.org/officeDocument/2006/relationships/hyperlink" Target="https://meteor.aihw.gov.au/content/396182" TargetMode="External" Id="R53308d8602174e9c" /><Relationship Type="http://schemas.openxmlformats.org/officeDocument/2006/relationships/hyperlink" Target="https://meteor.aihw.gov.au/RegistrationAuthority/6" TargetMode="External" Id="R1aaefeebefa14bf9" /><Relationship Type="http://schemas.openxmlformats.org/officeDocument/2006/relationships/hyperlink" Target="https://meteor.aihw.gov.au/content/726278" TargetMode="External" Id="Rff9b06bec83e4e91" /><Relationship Type="http://schemas.openxmlformats.org/officeDocument/2006/relationships/hyperlink" Target="https://meteor.aihw.gov.au/RegistrationAuthority/6" TargetMode="External" Id="R8975b909a9744d0a" /><Relationship Type="http://schemas.openxmlformats.org/officeDocument/2006/relationships/hyperlink" Target="https://meteor.aihw.gov.au/content/393890" TargetMode="External" Id="Reeea0df12c64427a" /><Relationship Type="http://schemas.openxmlformats.org/officeDocument/2006/relationships/hyperlink" Target="https://meteor.aihw.gov.au/content/393890" TargetMode="External" Id="R1f084270d61f4ca2" /><Relationship Type="http://schemas.openxmlformats.org/officeDocument/2006/relationships/hyperlink" Target="https://meteor.aihw.gov.au/content/393890" TargetMode="External" Id="Rc628685c344d4ff8" /><Relationship Type="http://schemas.openxmlformats.org/officeDocument/2006/relationships/hyperlink" Target="https://meteor.aihw.gov.au/content/393890" TargetMode="External" Id="R69596801268d46a1" /><Relationship Type="http://schemas.openxmlformats.org/officeDocument/2006/relationships/hyperlink" Target="https://meteor.aihw.gov.au/content/393890" TargetMode="External" Id="R8edd17b5ae0b4292" /><Relationship Type="http://schemas.openxmlformats.org/officeDocument/2006/relationships/numbering" Target="/word/numbering.xml" Id="Rae220689ee1f4ca0" /><Relationship Type="http://schemas.openxmlformats.org/officeDocument/2006/relationships/hyperlink" Target="https://meteor.aihw.gov.au/content/393890" TargetMode="External" Id="R38c28aa5df0242a3" /><Relationship Type="http://schemas.openxmlformats.org/officeDocument/2006/relationships/hyperlink" Target="https://meteor.aihw.gov.au/content/393890" TargetMode="External" Id="Rcc6e092b9c4440c9" /><Relationship Type="http://schemas.openxmlformats.org/officeDocument/2006/relationships/hyperlink" Target="https://meteor.aihw.gov.au/content/393890" TargetMode="External" Id="R543698e9493849b0" /><Relationship Type="http://schemas.openxmlformats.org/officeDocument/2006/relationships/hyperlink" Target="https://meteor.aihw.gov.au/content/410674" TargetMode="External" Id="R03b30846a7ad4365" /><Relationship Type="http://schemas.openxmlformats.org/officeDocument/2006/relationships/hyperlink" Target="https://meteor.aihw.gov.au/content/393890" TargetMode="External" Id="R22faa2965e424f41" /><Relationship Type="http://schemas.openxmlformats.org/officeDocument/2006/relationships/hyperlink" Target="https://meteor.aihw.gov.au/content/410271" TargetMode="External" Id="R113de5124dca46cc" /><Relationship Type="http://schemas.openxmlformats.org/officeDocument/2006/relationships/hyperlink" Target="https://meteor.aihw.gov.au/content/699476" TargetMode="External" Id="Rf4be3a6f3b7f4954" /><Relationship Type="http://schemas.openxmlformats.org/officeDocument/2006/relationships/hyperlink" Target="https://meteor.aihw.gov.au/RegistrationAuthority/6" TargetMode="External" Id="R6b10629ce7564406" /><Relationship Type="http://schemas.openxmlformats.org/officeDocument/2006/relationships/hyperlink" Target="https://meteor.aihw.gov.au/content/718506" TargetMode="External" Id="Rf6937f74d3a74346" /><Relationship Type="http://schemas.openxmlformats.org/officeDocument/2006/relationships/hyperlink" Target="https://meteor.aihw.gov.au/RegistrationAuthority/6" TargetMode="External" Id="R522da8c072094452" /></Relationships>
</file>

<file path=word/_rels/header1.xml.rels>&#65279;<?xml version="1.0" encoding="utf-8"?><Relationships xmlns="http://schemas.openxmlformats.org/package/2006/relationships"><Relationship Type="http://schemas.openxmlformats.org/officeDocument/2006/relationships/image" Target="/media/image.png" Id="R87ad34dcb6db48f1" /></Relationships>
</file>