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9e2f9e7887483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b2c413b85424f">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f0f13ccdd44b6e">
              <w:r>
                <w:rPr>
                  <w:rStyle w:val="Hyperlink"/>
                </w:rPr>
                <w:t xml:space="preserve">National Indigenous Reform Agreement (2020)</w:t>
              </w:r>
            </w:hyperlink>
          </w:p>
          <w:p>
            <w:pPr>
              <w:spacing w:before="0" w:after="0"/>
            </w:pPr>
            <w:r>
              <w:rPr>
                <w:rStyle w:val="row-content"/>
                <w:color w:val="244061"/>
              </w:rPr>
              <w:t xml:space="preserve">       </w:t>
            </w:r>
            <w:hyperlink w:history="true" r:id="R059584f7ad7f4666">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99721e30d04a6d">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5de97a1c1c604f3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d9e2c8656e74964">
              <w:r>
                <w:rPr>
                  <w:rStyle w:val="Hyperlink"/>
                </w:rPr>
                <w:t xml:space="preserve">National Indigenous Reform Agreement: PI 04-Levels of risky alcohol consumption, 2020; Quality Statement</w:t>
              </w:r>
            </w:hyperlink>
          </w:p>
          <w:p>
            <w:pPr>
              <w:spacing w:before="0" w:after="0"/>
            </w:pPr>
            <w:r>
              <w:rPr>
                <w:rStyle w:val="row-content"/>
                <w:color w:val="244061"/>
              </w:rPr>
              <w:t xml:space="preserve">       </w:t>
            </w:r>
            <w:hyperlink w:history="true" r:id="R1d03068621d34522">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0927428cb4e949f6">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5bb3b931b884f3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74260a711de94fa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ffeee01fecec4d5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4d227d9313540c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6245de4cba4943f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3c991cf9bcfa4a7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5ec8abc7502453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eb93fe04dae458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d7d2adb6c4a447e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7ef479fc8d6415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a91df52e4a94417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for the 2018-19 National Aboriginal and Torres Strait Islander Health Survey (NATSIHS) (Indigenous data) and the 2017-18 National Health Survey (NHS) (non-Indigenous data) and are included in this cycle of reporting.</w:t>
            </w:r>
          </w:p>
          <w:p>
            <w:pPr>
              <w:spacing w:after="160"/>
            </w:pPr>
            <w:r>
              <w:rPr>
                <w:rStyle w:val="row-content-rich-text"/>
              </w:rPr>
              <w:t xml:space="preserve">The 2014 report presented data from the National Aboriginal and Torres Strait Islander Health Survey (NATSIHS) component of the 2012–13 Australian Aboriginal and Torres Strait Islander Health Survey (AATSIHS) and the 2011–12 National Health Survey component of the ABS Australian National Health Survey (AHSNHS) 2011–13.</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and over only. Data from the NATSIHS are available for very remote areas. The NHS does not cover very remote areas and discrete Aboriginal and Torres Strait Islander communities.</w:t>
            </w:r>
          </w:p>
          <w:p>
            <w:pPr>
              <w:spacing w:after="160"/>
            </w:pPr>
            <w:r>
              <w:rPr>
                <w:rStyle w:val="row-content-rich-text"/>
              </w:rPr>
              <w:t xml:space="preserve">Baseline year for the COAG Closing the Gap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01fcf75c874e6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c5ba50c95c4151">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be5068402294bc6">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9962afb583401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463402290b44bb">
              <w:r>
                <w:rPr>
                  <w:rStyle w:val="Hyperlink"/>
                </w:rPr>
                <w:t xml:space="preserve">National Indigenous Reform Agreement: PI 04-Levels of risky alcohol consumption, 2019</w:t>
              </w:r>
            </w:hyperlink>
          </w:p>
          <w:p>
            <w:pPr>
              <w:spacing w:before="0" w:after="0"/>
            </w:pPr>
            <w:r>
              <w:rPr>
                <w:rStyle w:val="row-content"/>
                <w:color w:val="244061"/>
              </w:rPr>
              <w:t xml:space="preserve">       </w:t>
            </w:r>
            <w:hyperlink w:history="true" r:id="R5b7fffaece454587">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9ee1e6c37ea341ee">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6281650df5f54b2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82e8dd22fcd40cd">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aadaf2b28c3245e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d2b664768fbd44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a1b64170445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664768fbd4407" /><Relationship Type="http://schemas.openxmlformats.org/officeDocument/2006/relationships/header" Target="/word/header1.xml" Id="R05c344cb4be74310" /><Relationship Type="http://schemas.openxmlformats.org/officeDocument/2006/relationships/settings" Target="/word/settings.xml" Id="R9183107f73eb4df1" /><Relationship Type="http://schemas.openxmlformats.org/officeDocument/2006/relationships/styles" Target="/word/styles.xml" Id="R7d2ca16d9e5b43de" /><Relationship Type="http://schemas.openxmlformats.org/officeDocument/2006/relationships/hyperlink" Target="https://meteor.aihw.gov.au/RegistrationAuthority/6" TargetMode="External" Id="R78eb2c413b85424f" /><Relationship Type="http://schemas.openxmlformats.org/officeDocument/2006/relationships/hyperlink" Target="https://meteor.aihw.gov.au/content/718468" TargetMode="External" Id="Rd8f0f13ccdd44b6e" /><Relationship Type="http://schemas.openxmlformats.org/officeDocument/2006/relationships/hyperlink" Target="https://meteor.aihw.gov.au/RegistrationAuthority/6" TargetMode="External" Id="R059584f7ad7f4666" /><Relationship Type="http://schemas.openxmlformats.org/officeDocument/2006/relationships/hyperlink" Target="https://meteor.aihw.gov.au/content/396152" TargetMode="External" Id="Re899721e30d04a6d" /><Relationship Type="http://schemas.openxmlformats.org/officeDocument/2006/relationships/hyperlink" Target="https://meteor.aihw.gov.au/RegistrationAuthority/6" TargetMode="External" Id="R5de97a1c1c604f30" /><Relationship Type="http://schemas.openxmlformats.org/officeDocument/2006/relationships/hyperlink" Target="https://meteor.aihw.gov.au/content/726252" TargetMode="External" Id="Rfd9e2c8656e74964" /><Relationship Type="http://schemas.openxmlformats.org/officeDocument/2006/relationships/hyperlink" Target="https://meteor.aihw.gov.au/RegistrationAuthority/6" TargetMode="External" Id="R1d03068621d34522" /><Relationship Type="http://schemas.openxmlformats.org/officeDocument/2006/relationships/hyperlink" Target="https://meteor.aihw.gov.au/content/327276" TargetMode="External" Id="R0927428cb4e949f6" /><Relationship Type="http://schemas.openxmlformats.org/officeDocument/2006/relationships/hyperlink" Target="https://meteor.aihw.gov.au/content/716316" TargetMode="External" Id="R95bb3b931b884f3a" /><Relationship Type="http://schemas.openxmlformats.org/officeDocument/2006/relationships/hyperlink" Target="https://meteor.aihw.gov.au/content/716316" TargetMode="External" Id="R74260a711de94fa5" /><Relationship Type="http://schemas.openxmlformats.org/officeDocument/2006/relationships/hyperlink" Target="https://meteor.aihw.gov.au/content/716316" TargetMode="External" Id="Rffeee01fecec4d52" /><Relationship Type="http://schemas.openxmlformats.org/officeDocument/2006/relationships/hyperlink" Target="https://meteor.aihw.gov.au/content/719848" TargetMode="External" Id="Ra4d227d9313540c3" /><Relationship Type="http://schemas.openxmlformats.org/officeDocument/2006/relationships/hyperlink" Target="https://meteor.aihw.gov.au/content/719848" TargetMode="External" Id="R6245de4cba4943f5" /><Relationship Type="http://schemas.openxmlformats.org/officeDocument/2006/relationships/hyperlink" Target="https://meteor.aihw.gov.au/content/719848" TargetMode="External" Id="R3c991cf9bcfa4a74" /><Relationship Type="http://schemas.openxmlformats.org/officeDocument/2006/relationships/hyperlink" Target="https://meteor.aihw.gov.au/content/716316" TargetMode="External" Id="Re5ec8abc75024530" /><Relationship Type="http://schemas.openxmlformats.org/officeDocument/2006/relationships/hyperlink" Target="https://meteor.aihw.gov.au/content/719848" TargetMode="External" Id="Raeb93fe04dae4583" /><Relationship Type="http://schemas.openxmlformats.org/officeDocument/2006/relationships/hyperlink" Target="https://meteor.aihw.gov.au/content/716316" TargetMode="External" Id="Rd7d2adb6c4a447ed" /><Relationship Type="http://schemas.openxmlformats.org/officeDocument/2006/relationships/hyperlink" Target="https://meteor.aihw.gov.au/content/716316" TargetMode="External" Id="Rc7ef479fc8d6415d" /><Relationship Type="http://schemas.openxmlformats.org/officeDocument/2006/relationships/hyperlink" Target="https://meteor.aihw.gov.au/content/719848" TargetMode="External" Id="Ra91df52e4a944171" /><Relationship Type="http://schemas.openxmlformats.org/officeDocument/2006/relationships/hyperlink" Target="https://meteor.aihw.gov.au/content/410676" TargetMode="External" Id="R7601fcf75c874e6b" /><Relationship Type="http://schemas.openxmlformats.org/officeDocument/2006/relationships/hyperlink" Target="https://meteor.aihw.gov.au/content/716316" TargetMode="External" Id="R55c5ba50c95c4151" /><Relationship Type="http://schemas.openxmlformats.org/officeDocument/2006/relationships/hyperlink" Target="https://meteor.aihw.gov.au/content/719848" TargetMode="External" Id="R2be5068402294bc6" /><Relationship Type="http://schemas.openxmlformats.org/officeDocument/2006/relationships/hyperlink" Target="https://meteor.aihw.gov.au/content/410271" TargetMode="External" Id="R1c9962afb5834014" /><Relationship Type="http://schemas.openxmlformats.org/officeDocument/2006/relationships/hyperlink" Target="https://meteor.aihw.gov.au/content/697285" TargetMode="External" Id="R47463402290b44bb" /><Relationship Type="http://schemas.openxmlformats.org/officeDocument/2006/relationships/hyperlink" Target="https://meteor.aihw.gov.au/RegistrationAuthority/6" TargetMode="External" Id="R5b7fffaece454587" /><Relationship Type="http://schemas.openxmlformats.org/officeDocument/2006/relationships/hyperlink" Target="https://meteor.aihw.gov.au/content/698930" TargetMode="External" Id="R9ee1e6c37ea341ee" /><Relationship Type="http://schemas.openxmlformats.org/officeDocument/2006/relationships/hyperlink" Target="https://meteor.aihw.gov.au/RegistrationAuthority/12" TargetMode="External" Id="R6281650df5f54b23" /><Relationship Type="http://schemas.openxmlformats.org/officeDocument/2006/relationships/hyperlink" Target="https://meteor.aihw.gov.au/content/740886" TargetMode="External" Id="R182e8dd22fcd40cd" /><Relationship Type="http://schemas.openxmlformats.org/officeDocument/2006/relationships/hyperlink" Target="https://meteor.aihw.gov.au/RegistrationAuthority/12" TargetMode="External" Id="Raadaf2b28c3245e9" /></Relationships>
</file>

<file path=word/_rels/header1.xml.rels>&#65279;<?xml version="1.0" encoding="utf-8"?><Relationships xmlns="http://schemas.openxmlformats.org/package/2006/relationships"><Relationship Type="http://schemas.openxmlformats.org/officeDocument/2006/relationships/image" Target="/media/image.png" Id="R2c3a1b6417044583" /></Relationships>
</file>