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2a8a2a4414d4059" /></Relationships>
</file>

<file path=word/document.xml><?xml version="1.0" encoding="utf-8"?>
<w:document xmlns:r="http://schemas.openxmlformats.org/officeDocument/2006/relationships" xmlns:w="http://schemas.openxmlformats.org/wordprocessingml/2006/main">
  <w:body>
    <w:p>
      <w:pPr>
        <w:pStyle w:val="Title"/>
      </w:pPr>
      <w:r>
        <w:t>Product of birth—perinatal death type,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Product of birth—perinatal death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Perinatal death type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716377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468daf1f581468d">
              <w:r>
                <w:rPr>
                  <w:rStyle w:val="Hyperlink"/>
                  <w:color w:val="244061"/>
                </w:rPr>
                <w:t xml:space="preserve">Health</w:t>
              </w:r>
            </w:hyperlink>
            <w:r>
              <w:rPr>
                <w:rStyle w:val="row-content"/>
                <w:color w:val="244061"/>
              </w:rPr>
              <w:t xml:space="preserve">, Standard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w:t>
            </w:r>
            <w:hyperlink w:tooltip="A perinatal death is a death occurring prior to or during labour and/or birth (stillbirth) or up to 28 days after birth (neonatal death) where babies are of 20 or more completed weeks gestation or with a birthweight of at least 400 grams." w:history="true" r:id="R3a1fd8b37fe64852">
              <w:r>
                <w:rPr>
                  <w:rStyle w:val="Hyperlink"/>
                  <w:b/>
                </w:rPr>
                <w:t xml:space="preserve">perinatal death</w:t>
              </w:r>
            </w:hyperlink>
            <w:r>
              <w:rPr>
                <w:rStyle w:val="row-content-rich-text"/>
              </w:rPr>
              <w:t xml:space="preserve"> assigned to a product of birth as determined by the timing of the death in relation to the birth,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bd1c55279d24209">
              <w:r>
                <w:rPr>
                  <w:rStyle w:val="Hyperlink"/>
                </w:rPr>
                <w:t xml:space="preserve">Product of birth—perinatal death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737d393bfa94ee2">
              <w:r>
                <w:rPr>
                  <w:rStyle w:val="Hyperlink"/>
                </w:rPr>
                <w:t xml:space="preserve">Type of perinatal death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Stillbirth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Neonatal death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Stillbirth</w:t>
            </w:r>
          </w:p>
          <w:p>
            <w:pPr>
              <w:spacing w:after="160"/>
            </w:pPr>
            <w:r>
              <w:rPr>
                <w:rStyle w:val="row-content-rich-text"/>
              </w:rPr>
              <w:t xml:space="preserve">Use this code for a </w:t>
            </w:r>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faf1ae09f6c64394">
              <w:r>
                <w:rPr>
                  <w:rStyle w:val="Hyperlink"/>
                  <w:b/>
                </w:rPr>
                <w:t xml:space="preserve">fetal death</w:t>
              </w:r>
            </w:hyperlink>
            <w:r>
              <w:rPr>
                <w:rStyle w:val="row-content-rich-text"/>
              </w:rPr>
              <w:t xml:space="preserve">, when the death of the fetus occurred prior to the complete expulsion or extraction from its mother. Death is indicated by the fact that after such separation, the product of birth does not breathe or show any other evidence of life.</w:t>
            </w:r>
          </w:p>
          <w:p>
            <w:pPr>
              <w:spacing w:after="160"/>
            </w:pPr>
            <w:r>
              <w:rPr>
                <w:rStyle w:val="row-content-rich-text"/>
              </w:rPr>
              <w:t xml:space="preserve">CODE 2    Neonatal death</w:t>
            </w:r>
          </w:p>
          <w:p>
            <w:pPr>
              <w:spacing w:after="160"/>
            </w:pPr>
            <w:r>
              <w:rPr>
                <w:rStyle w:val="row-content-rich-text"/>
              </w:rPr>
              <w:t xml:space="preserve">Use this code for a </w:t>
            </w:r>
            <w:hyperlink w:tooltip="The death of a live birth which occurs during the first 28 days of life. This may be subdivided into early neonatal deaths, occurring during the first seven days of life, and late neonatal deaths, occurring after the seventh day but before 28 completed..." w:history="true" r:id="R732d5b1d3eea4d79">
              <w:r>
                <w:rPr>
                  <w:rStyle w:val="Hyperlink"/>
                  <w:b/>
                </w:rPr>
                <w:t xml:space="preserve">neonatal death</w:t>
              </w:r>
            </w:hyperlink>
            <w:r>
              <w:rPr>
                <w:rStyle w:val="row-content-rich-text"/>
              </w:rPr>
              <w:t xml:space="preserve">, when the death of a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b8103137ccc34923">
              <w:r>
                <w:rPr>
                  <w:rStyle w:val="Hyperlink"/>
                  <w:b/>
                </w:rPr>
                <w:t xml:space="preserve">liveborn baby </w:t>
              </w:r>
            </w:hyperlink>
            <w:r>
              <w:rPr>
                <w:rStyle w:val="row-content-rich-text"/>
              </w:rPr>
              <w:t xml:space="preserve">occurs within 28 days of birth. Life is indicated by the fact that after complete expulsion or extraction from its mother, the product of birth breathes or shows other evidence of life.</w:t>
            </w:r>
          </w:p>
          <w:p>
            <w:pPr>
              <w:spacing w:after="160"/>
            </w:pPr>
            <w:r>
              <w:rPr>
                <w:rStyle w:val="row-content-rich-text"/>
              </w:rPr>
              <w:t xml:space="preserve">CODE 9   Not stated/inadequately described</w:t>
            </w:r>
          </w:p>
          <w:p>
            <w:pPr/>
            <w:r>
              <w:rPr>
                <w:rStyle w:val="row-content-rich-text"/>
              </w:rPr>
              <w:t xml:space="preserve">Use this code when data is missing or inadequately described. It is not intended for use on primary collection instruments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2aa414c71974d1e">
              <w:r>
                <w:rPr>
                  <w:rStyle w:val="Hyperlink"/>
                </w:rPr>
                <w:t xml:space="preserve">Perinatal Mortality NBEDS 2022–23</w:t>
              </w:r>
            </w:hyperlink>
          </w:p>
          <w:p>
            <w:pPr>
              <w:spacing w:before="0" w:after="0"/>
            </w:pPr>
            <w:r>
              <w:rPr>
                <w:rStyle w:val="row-content"/>
                <w:color w:val="244061"/>
              </w:rPr>
              <w:t xml:space="preserve">       </w:t>
            </w:r>
            <w:hyperlink w:history="true" r:id="R6dbf7dd1780642fd">
              <w:r>
                <w:rPr>
                  <w:rStyle w:val="Hyperlink"/>
                  <w:color w:val="244061"/>
                </w:rPr>
                <w:t xml:space="preserve">Health</w:t>
              </w:r>
            </w:hyperlink>
            <w:r>
              <w:rPr>
                <w:rStyle w:val="row-content"/>
                <w:color w:val="244061"/>
              </w:rPr>
              <w:t xml:space="preserve">, Superseded 07/02/2023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In the case of multiple births, this data element should be recorded for each perinatal death.</w:t>
            </w:r>
          </w:p>
          <w:p>
            <w:r>
              <w:br/>
            </w:r>
            <w:r>
              <w:br/>
            </w:r>
            <w:hyperlink w:history="true" r:id="Rf5391524c4f74cbb">
              <w:r>
                <w:rPr>
                  <w:rStyle w:val="Hyperlink"/>
                </w:rPr>
                <w:t xml:space="preserve">Perinatal Mortality NBEDS 2023–24</w:t>
              </w:r>
            </w:hyperlink>
          </w:p>
          <w:p>
            <w:pPr>
              <w:spacing w:before="0" w:after="0"/>
            </w:pPr>
            <w:r>
              <w:rPr>
                <w:rStyle w:val="row-content"/>
                <w:color w:val="244061"/>
              </w:rPr>
              <w:t xml:space="preserve">       </w:t>
            </w:r>
            <w:hyperlink w:history="true" r:id="R50f72922b36e4db2">
              <w:r>
                <w:rPr>
                  <w:rStyle w:val="Hyperlink"/>
                  <w:color w:val="244061"/>
                </w:rPr>
                <w:t xml:space="preserve">Health</w:t>
              </w:r>
            </w:hyperlink>
            <w:r>
              <w:rPr>
                <w:rStyle w:val="row-content"/>
                <w:color w:val="244061"/>
              </w:rPr>
              <w:t xml:space="preserve">, Standard 07/02/2023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DSS specific information: </w:t>
            </w:r>
          </w:p>
          <w:p>
            <w:r>
              <w:rPr>
                <w:rStyle w:val="row-content"/>
              </w:rPr>
              <w:t xml:space="preserve">In the case of multiple births, this data element should be recorded for each perinatal death.</w:t>
            </w:r>
          </w:p>
          <w:p>
            <w:r>
              <w:br/>
            </w:r>
            <w:r>
              <w:br/>
            </w:r>
            <w:hyperlink w:history="true" r:id="R0f1e6ae038344ca8">
              <w:r>
                <w:rPr>
                  <w:rStyle w:val="Hyperlink"/>
                </w:rPr>
                <w:t xml:space="preserve">Perinatal Mortality NBEDS 2024–25</w:t>
              </w:r>
            </w:hyperlink>
          </w:p>
          <w:p>
            <w:pPr>
              <w:spacing w:before="0" w:after="0"/>
            </w:pPr>
            <w:r>
              <w:rPr>
                <w:rStyle w:val="row-content"/>
                <w:color w:val="244061"/>
              </w:rPr>
              <w:t xml:space="preserve">       </w:t>
            </w:r>
            <w:hyperlink w:history="true" r:id="R14236161da6e46c9">
              <w:r>
                <w:rPr>
                  <w:rStyle w:val="Hyperlink"/>
                  <w:color w:val="244061"/>
                </w:rPr>
                <w:t xml:space="preserve">Health</w:t>
              </w:r>
            </w:hyperlink>
            <w:r>
              <w:rPr>
                <w:rStyle w:val="row-content"/>
                <w:color w:val="244061"/>
              </w:rPr>
              <w:t xml:space="preserve">, Qualified 12/09/2023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DSS specific information: </w:t>
            </w:r>
          </w:p>
          <w:p>
            <w:r>
              <w:rPr>
                <w:rStyle w:val="row-content"/>
              </w:rPr>
              <w:t xml:space="preserve">In the case of multiple births, this data element should be recorded for each perinatal death.</w:t>
            </w:r>
          </w:p>
          <w:p>
            <w:r>
              <w:br/>
            </w:r>
            <w:r>
              <w:br/>
            </w:r>
          </w:p>
        </w:tc>
      </w:tr>
    </w:tbl>
    <w:p/>
    <w:tbl>
      <w:tblPr>
        <w:tblStyle w:val="TableGrid"/>
        <w:tblW w:w="0" w:type="auto"/>
      </w:tblPr>
    </w:tbl>
    <w:p>
      <w:r>
        <w:br/>
      </w:r>
    </w:p>
    <w:sectPr>
      <w:footerReference xmlns:r="http://schemas.openxmlformats.org/officeDocument/2006/relationships" w:type="default" r:id="Ra594a0aee4d6408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716377</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d04ca0ebc17483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594a0aee4d64086" /><Relationship Type="http://schemas.openxmlformats.org/officeDocument/2006/relationships/header" Target="/word/header1.xml" Id="Ra5d8c59612334dbe" /><Relationship Type="http://schemas.openxmlformats.org/officeDocument/2006/relationships/settings" Target="/word/settings.xml" Id="R6deeedc61b6047ff" /><Relationship Type="http://schemas.openxmlformats.org/officeDocument/2006/relationships/styles" Target="/word/styles.xml" Id="R15b07dcbb61d4007" /><Relationship Type="http://schemas.openxmlformats.org/officeDocument/2006/relationships/hyperlink" Target="https://meteor.aihw.gov.au/RegistrationAuthority/12" TargetMode="External" Id="R1468daf1f581468d" /><Relationship Type="http://schemas.openxmlformats.org/officeDocument/2006/relationships/hyperlink" Target="https://meteor.aihw.gov.au/content/750440" TargetMode="External" Id="R3a1fd8b37fe64852" /><Relationship Type="http://schemas.openxmlformats.org/officeDocument/2006/relationships/hyperlink" Target="https://meteor.aihw.gov.au/content/716368" TargetMode="External" Id="Rdbd1c55279d24209" /><Relationship Type="http://schemas.openxmlformats.org/officeDocument/2006/relationships/hyperlink" Target="https://meteor.aihw.gov.au/content/716370" TargetMode="External" Id="Rb737d393bfa94ee2" /><Relationship Type="http://schemas.openxmlformats.org/officeDocument/2006/relationships/hyperlink" Target="https://meteor.aihw.gov.au/content/733271" TargetMode="External" Id="Rfaf1ae09f6c64394" /><Relationship Type="http://schemas.openxmlformats.org/officeDocument/2006/relationships/hyperlink" Target="https://meteor.aihw.gov.au/content/327250" TargetMode="External" Id="R732d5b1d3eea4d79" /><Relationship Type="http://schemas.openxmlformats.org/officeDocument/2006/relationships/hyperlink" Target="https://meteor.aihw.gov.au/content/733187" TargetMode="External" Id="Rb8103137ccc34923" /><Relationship Type="http://schemas.openxmlformats.org/officeDocument/2006/relationships/hyperlink" Target="https://meteor.aihw.gov.au/content/750304" TargetMode="External" Id="R12aa414c71974d1e" /><Relationship Type="http://schemas.openxmlformats.org/officeDocument/2006/relationships/hyperlink" Target="https://meteor.aihw.gov.au/RegistrationAuthority/12" TargetMode="External" Id="R6dbf7dd1780642fd" /><Relationship Type="http://schemas.openxmlformats.org/officeDocument/2006/relationships/hyperlink" Target="https://meteor.aihw.gov.au/content/756109" TargetMode="External" Id="Rf5391524c4f74cbb" /><Relationship Type="http://schemas.openxmlformats.org/officeDocument/2006/relationships/hyperlink" Target="https://meteor.aihw.gov.au/RegistrationAuthority/12" TargetMode="External" Id="R50f72922b36e4db2" /><Relationship Type="http://schemas.openxmlformats.org/officeDocument/2006/relationships/hyperlink" Target="https://meteor.aihw.gov.au/content/775718" TargetMode="External" Id="R0f1e6ae038344ca8" /><Relationship Type="http://schemas.openxmlformats.org/officeDocument/2006/relationships/hyperlink" Target="https://meteor.aihw.gov.au/RegistrationAuthority/12" TargetMode="External" Id="R14236161da6e46c9" /></Relationships>
</file>

<file path=word/_rels/header1.xml.rels>&#65279;<?xml version="1.0" encoding="utf-8"?><Relationships xmlns="http://schemas.openxmlformats.org/package/2006/relationships"><Relationship Type="http://schemas.openxmlformats.org/officeDocument/2006/relationships/image" Target="/media/image.png" Id="R0d04ca0ebc174836" /></Relationships>
</file>