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38457c7fba4861" /></Relationships>
</file>

<file path=word/document.xml><?xml version="1.0" encoding="utf-8"?>
<w:document xmlns:r="http://schemas.openxmlformats.org/officeDocument/2006/relationships" xmlns:w="http://schemas.openxmlformats.org/wordprocessingml/2006/main">
  <w:body>
    <w:p>
      <w:pPr>
        <w:pStyle w:val="Title"/>
      </w:pPr>
      <w:r>
        <w:t>Teaching and training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Teaching and training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401cd2f8ab4e6b">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formal teaching or training activities which relate to the imparting of knowledge, development of skills and clinical competency acquisition to undergraduate and postgraduate students, practitioners in own discipline, and other practitioners as part of a structured program. This includes supervision of undergraduate students and where appropriate, postgraduate students when it is part of their formal accreditation or registration program. Supervision of staff involved in a structured educational program would be considered teaching and training.</w:t>
            </w:r>
          </w:p>
          <w:p>
            <w:pPr/>
            <w:r>
              <w:rPr>
                <w:rStyle w:val="row-content-rich-text"/>
              </w:rPr>
              <w:t xml:space="preserve">The definition is inclusive of interactions with training institutions and students and the preparation for and delivery of structured activities such as in-services, lectures, presentations and tutorials. It does not include one-to-one staff supervision, informal ad hoc sessions with staff or professional development.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e15adde501545a3">
              <w:r>
                <w:rPr>
                  <w:rStyle w:val="Hyperlink"/>
                </w:rPr>
                <w:t xml:space="preserve">Clinical Support Activity</w:t>
              </w:r>
            </w:hyperlink>
          </w:p>
          <w:p>
            <w:pPr>
              <w:pStyle w:val="registration-status"/>
              <w:spacing w:before="0" w:after="0"/>
            </w:pPr>
            <w:hyperlink w:history="true" r:id="Rc1f458a216134022">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e01b71f343d4cca">
              <w:r>
                <w:rPr>
                  <w:rStyle w:val="Hyperlink"/>
                </w:rPr>
                <w:t xml:space="preserve">Allied health clinical support activity—activity date, DDMMYYYY</w:t>
              </w:r>
            </w:hyperlink>
          </w:p>
          <w:p>
            <w:pPr>
              <w:pStyle w:val="registration-status"/>
              <w:spacing w:before="0" w:after="0"/>
            </w:pPr>
            <w:hyperlink w:history="true" r:id="R237923c3cf0d4e3b">
              <w:r>
                <w:rPr>
                  <w:rStyle w:val="Hyperlink"/>
                  <w:color w:val="244061"/>
                </w:rPr>
                <w:t xml:space="preserve">Health</w:t>
              </w:r>
            </w:hyperlink>
            <w:r>
              <w:rPr>
                <w:rStyle w:val="row-content"/>
                <w:color w:val="244061"/>
              </w:rPr>
              <w:t xml:space="preserve">, Standard 12/12/2018</w:t>
            </w:r>
          </w:p>
          <w:p>
            <w:r>
              <w:br/>
            </w:r>
            <w:hyperlink w:history="true" r:id="Rf1719cf31f314b39">
              <w:r>
                <w:rPr>
                  <w:rStyle w:val="Hyperlink"/>
                </w:rPr>
                <w:t xml:space="preserve">Allied health clinical support activity—activity type, code A[AA]</w:t>
              </w:r>
            </w:hyperlink>
          </w:p>
          <w:p>
            <w:pPr>
              <w:pStyle w:val="registration-status"/>
              <w:spacing w:before="0" w:after="0"/>
            </w:pPr>
            <w:hyperlink w:history="true" r:id="R1513b95dc77748b2">
              <w:r>
                <w:rPr>
                  <w:rStyle w:val="Hyperlink"/>
                  <w:color w:val="244061"/>
                </w:rPr>
                <w:t xml:space="preserve">Health</w:t>
              </w:r>
            </w:hyperlink>
            <w:r>
              <w:rPr>
                <w:rStyle w:val="row-content"/>
                <w:color w:val="244061"/>
              </w:rPr>
              <w:t xml:space="preserve">, Standard 12/12/2018</w:t>
            </w:r>
          </w:p>
          <w:p>
            <w:r>
              <w:br/>
            </w:r>
            <w:hyperlink w:history="true" r:id="R8fe27665476a4c67">
              <w:r>
                <w:rPr>
                  <w:rStyle w:val="Hyperlink"/>
                </w:rPr>
                <w:t xml:space="preserve">Allied health clinical support activity—duration, total minutes N[NNN]</w:t>
              </w:r>
            </w:hyperlink>
          </w:p>
          <w:p>
            <w:pPr>
              <w:pStyle w:val="registration-status"/>
              <w:spacing w:before="0" w:after="0"/>
            </w:pPr>
            <w:hyperlink w:history="true" r:id="Rd644ade1888449f1">
              <w:r>
                <w:rPr>
                  <w:rStyle w:val="Hyperlink"/>
                  <w:color w:val="244061"/>
                </w:rPr>
                <w:t xml:space="preserve">Health</w:t>
              </w:r>
            </w:hyperlink>
            <w:r>
              <w:rPr>
                <w:rStyle w:val="row-content"/>
                <w:color w:val="244061"/>
              </w:rPr>
              <w:t xml:space="preserve">, Standard 12/12/2018</w:t>
            </w:r>
          </w:p>
          <w:p>
            <w:r>
              <w:br/>
            </w:r>
            <w:hyperlink w:history="true" r:id="R3057734fd0884f29">
              <w:r>
                <w:rPr>
                  <w:rStyle w:val="Hyperlink"/>
                </w:rPr>
                <w:t xml:space="preserve">Allied health non-individual patient attributable and clinical support activity NBPDS</w:t>
              </w:r>
            </w:hyperlink>
          </w:p>
          <w:p>
            <w:pPr>
              <w:pStyle w:val="registration-status"/>
              <w:spacing w:before="0" w:after="0"/>
            </w:pPr>
            <w:hyperlink w:history="true" r:id="R561e25b4c6e345ac">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20f20e0db9c847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706425</w:t>
    </w:r>
    <w:r>
      <w:ptab w:alignment="right" w:relativeTo="margin" w:leader="none"/>
    </w:r>
    <w:r>
      <w:t xml:space="preserve">Page </w:t>
    </w:r>
    <w:fldSimple w:instr="PAGE"/>
    <w:r>
      <w:t xml:space="preserve"> of </w:t>
    </w:r>
    <w:fldSimple w:instr="NUMPAGES"/>
    <w:r>
      <w:ptab w:alignment="left" w:relativeTo="margin" w:leader="none"/>
    </w:r>
    <w:r>
      <w:t>Downloaded 16-Jun-2024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191d4e7e9a42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f20e0db9c84719" /><Relationship Type="http://schemas.openxmlformats.org/officeDocument/2006/relationships/header" Target="/word/header1.xml" Id="R3cf99759cff440c1" /><Relationship Type="http://schemas.openxmlformats.org/officeDocument/2006/relationships/settings" Target="/word/settings.xml" Id="Re29b101dd2224693" /><Relationship Type="http://schemas.openxmlformats.org/officeDocument/2006/relationships/styles" Target="/word/styles.xml" Id="Ra362b74416d24e5f" /><Relationship Type="http://schemas.openxmlformats.org/officeDocument/2006/relationships/hyperlink" Target="https://meteor.aihw.gov.au/RegistrationAuthority/12" TargetMode="External" Id="R6c401cd2f8ab4e6b" /><Relationship Type="http://schemas.openxmlformats.org/officeDocument/2006/relationships/hyperlink" Target="https://meteor.aihw.gov.au/content/706445" TargetMode="External" Id="Rbe15adde501545a3" /><Relationship Type="http://schemas.openxmlformats.org/officeDocument/2006/relationships/hyperlink" Target="https://meteor.aihw.gov.au/RegistrationAuthority/12" TargetMode="External" Id="Rc1f458a216134022" /><Relationship Type="http://schemas.openxmlformats.org/officeDocument/2006/relationships/hyperlink" Target="https://meteor.aihw.gov.au/content/705580" TargetMode="External" Id="R6e01b71f343d4cca" /><Relationship Type="http://schemas.openxmlformats.org/officeDocument/2006/relationships/hyperlink" Target="https://meteor.aihw.gov.au/RegistrationAuthority/12" TargetMode="External" Id="R237923c3cf0d4e3b" /><Relationship Type="http://schemas.openxmlformats.org/officeDocument/2006/relationships/hyperlink" Target="https://meteor.aihw.gov.au/content/705741" TargetMode="External" Id="Rf1719cf31f314b39" /><Relationship Type="http://schemas.openxmlformats.org/officeDocument/2006/relationships/hyperlink" Target="https://meteor.aihw.gov.au/RegistrationAuthority/12" TargetMode="External" Id="R1513b95dc77748b2" /><Relationship Type="http://schemas.openxmlformats.org/officeDocument/2006/relationships/hyperlink" Target="https://meteor.aihw.gov.au/content/705753" TargetMode="External" Id="R8fe27665476a4c67" /><Relationship Type="http://schemas.openxmlformats.org/officeDocument/2006/relationships/hyperlink" Target="https://meteor.aihw.gov.au/RegistrationAuthority/12" TargetMode="External" Id="Rd644ade1888449f1" /><Relationship Type="http://schemas.openxmlformats.org/officeDocument/2006/relationships/hyperlink" Target="https://meteor.aihw.gov.au/content/705789" TargetMode="External" Id="R3057734fd0884f29" /><Relationship Type="http://schemas.openxmlformats.org/officeDocument/2006/relationships/hyperlink" Target="https://meteor.aihw.gov.au/RegistrationAuthority/12" TargetMode="External" Id="R561e25b4c6e345ac" /></Relationships>
</file>

<file path=word/_rels/header1.xml.rels>&#65279;<?xml version="1.0" encoding="utf-8"?><Relationships xmlns="http://schemas.openxmlformats.org/package/2006/relationships"><Relationship Type="http://schemas.openxmlformats.org/officeDocument/2006/relationships/image" Target="/media/image.png" Id="R53191d4e7e9a4291" /></Relationships>
</file>