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97271b23d04893" /></Relationships>
</file>

<file path=word/document.xml><?xml version="1.0" encoding="utf-8"?>
<w:document xmlns:r="http://schemas.openxmlformats.org/officeDocument/2006/relationships" xmlns:w="http://schemas.openxmlformats.org/wordprocessingml/2006/main">
  <w:body>
    <w:p>
      <w:pPr>
        <w:pStyle w:val="Title"/>
      </w:pPr>
      <w:r>
        <w:t>Allied health service event—assessment type, text X[X(59)]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event—assessment type, 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assessment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a5aa1b9ec7402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evaluation or appraisal activity performed by the </w:t>
            </w:r>
            <w:hyperlink w:tooltip="An allied health professional, assistant or student providing an allied health service." w:history="true" r:id="Rc4930fa453604221">
              <w:r>
                <w:rPr>
                  <w:rStyle w:val="Hyperlink"/>
                  <w:b/>
                </w:rPr>
                <w:t xml:space="preserve">allied health service provider </w:t>
              </w:r>
            </w:hyperlink>
            <w:r>
              <w:rPr>
                <w:rStyle w:val="row-content-rich-text"/>
              </w:rPr>
              <w:t xml:space="preserve">during the </w:t>
            </w:r>
            <w:hyperlink w:tooltip="A specific, time defined encounter between a person (with a known patient identifier) and an allied health professional, assistant or student." w:history="true" r:id="R3976c6874969424d">
              <w:r>
                <w:rPr>
                  <w:rStyle w:val="Hyperlink"/>
                  <w:b/>
                </w:rPr>
                <w:t xml:space="preserve">allied health service event</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88381c9ce742bc">
              <w:r>
                <w:rPr>
                  <w:rStyle w:val="Hyperlink"/>
                </w:rPr>
                <w:t xml:space="preserve">Allied health service event—assessment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b45c2f79f346fa">
              <w:r>
                <w:rPr>
                  <w:rStyle w:val="Hyperlink"/>
                </w:rPr>
                <w:t xml:space="preserve">Text X[X(59)]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absence of nationally consistent code sets or values for recording clinical finding ‘free text’ may be used, with the future intention of mapping to and use of an established terminology.  </w:t>
            </w:r>
          </w:p>
          <w:p>
            <w:pPr>
              <w:spacing w:after="160"/>
            </w:pPr>
            <w:r>
              <w:rPr>
                <w:rStyle w:val="row-content-rich-text"/>
              </w:rPr>
              <w:t xml:space="preserve">The assessment type should indicate the type of activities that evaluate the health of the person receiving the </w:t>
            </w:r>
            <w:hyperlink w:tooltip="An allied health professional, assistant or student providing an allied health service." w:history="true" r:id="R65cab22d7bd740b2">
              <w:r>
                <w:rPr>
                  <w:rStyle w:val="Hyperlink"/>
                  <w:b/>
                </w:rPr>
                <w:t xml:space="preserve">allied health service event</w:t>
              </w:r>
            </w:hyperlink>
            <w:r>
              <w:rPr>
                <w:rStyle w:val="row-content-rich-text"/>
              </w:rPr>
              <w:t xml:space="preserve"> and contribute to clinical reasoning to identify allied health indicators for intervention or clinical findings, for example musculoskeletal, behavioural, psychosocial, neurological.</w:t>
            </w:r>
          </w:p>
          <w:p>
            <w:pPr>
              <w:spacing w:after="160"/>
            </w:pPr>
            <w:r>
              <w:rPr>
                <w:rStyle w:val="row-content-rich-text"/>
              </w:rPr>
              <w:t xml:space="preserve">Assessment types are recorded for all allied health service events performed by an allied health service provider working within the professions identified in </w:t>
            </w:r>
            <w:hyperlink w:history="true" r:id="Rdb32c1f3a1af4cd1">
              <w:r>
                <w:rPr>
                  <w:rStyle w:val="Hyperlink"/>
                </w:rPr>
                <w:t xml:space="preserve">Allied health service event—provider profession, code AA[AAA]</w:t>
              </w:r>
            </w:hyperlink>
          </w:p>
          <w:p>
            <w:pPr/>
            <w:r>
              <w:rPr>
                <w:rStyle w:val="row-content-rich-text"/>
              </w:rPr>
              <w:t xml:space="preserve">A combination of assessment types, measures and results fields represent a discrete assessment. Each allied health service event may have one or more assessment types, measures and results recorded, up to a maximum of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will implement a locally agreed code set for collection of the data element.  This may be borrowed or adapted from another jurisdiction.</w:t>
            </w:r>
          </w:p>
          <w:p>
            <w:pPr/>
            <w:r>
              <w:rPr>
                <w:rStyle w:val="row-content-rich-text"/>
              </w:rPr>
              <w:t xml:space="preserve">Assessment types may be profession specific or shared amongst professions. An allied health service provider may use a profession specific code for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Subsequent analysis of locally agreed values will contribute to developing national standardised values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0850e0051e4e58">
              <w:r>
                <w:rPr>
                  <w:rStyle w:val="Hyperlink"/>
                </w:rPr>
                <w:t xml:space="preserve">Allied health assessment cluster</w:t>
              </w:r>
            </w:hyperlink>
          </w:p>
          <w:p>
            <w:pPr>
              <w:spacing w:before="0" w:after="0"/>
            </w:pPr>
            <w:r>
              <w:rPr>
                <w:rStyle w:val="row-content"/>
                <w:color w:val="244061"/>
              </w:rPr>
              <w:t xml:space="preserve">       </w:t>
            </w:r>
            <w:hyperlink w:history="true" r:id="Rcf515494d5c34eef">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0881a836ddea49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705901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642a75d8a341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1a836ddea49d9" /><Relationship Type="http://schemas.openxmlformats.org/officeDocument/2006/relationships/header" Target="/word/header1.xml" Id="R0fa95e363a624df3" /><Relationship Type="http://schemas.openxmlformats.org/officeDocument/2006/relationships/settings" Target="/word/settings.xml" Id="R769b06ad2fb2405d" /><Relationship Type="http://schemas.openxmlformats.org/officeDocument/2006/relationships/styles" Target="/word/styles.xml" Id="R63b6f7e718ef4f63" /><Relationship Type="http://schemas.openxmlformats.org/officeDocument/2006/relationships/hyperlink" Target="https://meteor.aihw.gov.au/RegistrationAuthority/12" TargetMode="External" Id="R46a5aa1b9ec74028" /><Relationship Type="http://schemas.openxmlformats.org/officeDocument/2006/relationships/hyperlink" Target="https://meteor.aihw.gov.au/content/705622" TargetMode="External" Id="Rc4930fa453604221" /><Relationship Type="http://schemas.openxmlformats.org/officeDocument/2006/relationships/hyperlink" Target="https://meteor.aihw.gov.au/content/705578" TargetMode="External" Id="R3976c6874969424d" /><Relationship Type="http://schemas.openxmlformats.org/officeDocument/2006/relationships/hyperlink" Target="https://meteor.aihw.gov.au/content/705894" TargetMode="External" Id="R7c88381c9ce742bc" /><Relationship Type="http://schemas.openxmlformats.org/officeDocument/2006/relationships/hyperlink" Target="https://meteor.aihw.gov.au/content/307765" TargetMode="External" Id="Re4b45c2f79f346fa" /><Relationship Type="http://schemas.openxmlformats.org/officeDocument/2006/relationships/hyperlink" Target="https://meteor.aihw.gov.au/content/705622" TargetMode="External" Id="R65cab22d7bd740b2" /><Relationship Type="http://schemas.openxmlformats.org/officeDocument/2006/relationships/hyperlink" Target="https://meteor.aihw.gov.au/content/705794" TargetMode="External" Id="Rdb32c1f3a1af4cd1" /><Relationship Type="http://schemas.openxmlformats.org/officeDocument/2006/relationships/hyperlink" Target="https://meteor.aihw.gov.au/content/708009" TargetMode="External" Id="R4a0850e0051e4e58" /><Relationship Type="http://schemas.openxmlformats.org/officeDocument/2006/relationships/hyperlink" Target="https://meteor.aihw.gov.au/RegistrationAuthority/12" TargetMode="External" Id="Rcf515494d5c34eef" /></Relationships>
</file>

<file path=word/_rels/header1.xml.rels>&#65279;<?xml version="1.0" encoding="utf-8"?><Relationships xmlns="http://schemas.openxmlformats.org/package/2006/relationships"><Relationship Type="http://schemas.openxmlformats.org/officeDocument/2006/relationships/image" Target="/media/image.png" Id="R57642a75d8a3413c" /></Relationships>
</file>