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4ff0ee736492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Admitted patient episode coding (clinical coding) including contracted care - accuracy,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Admitted patient episode coding (clinical coding) including contracted care - accuracy,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213997ac9411f">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fatal data errors (as specified in the schedule below) that are corrected within 30 days of being reported by DoH to 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1b226567b047e6">
              <w:r>
                <w:rPr>
                  <w:rStyle w:val="Hyperlink"/>
                </w:rPr>
                <w:t xml:space="preserve">Service Plan - Department of Health Tasmania: 2018</w:t>
              </w:r>
            </w:hyperlink>
          </w:p>
          <w:p>
            <w:pPr>
              <w:spacing w:before="0" w:after="0"/>
            </w:pPr>
            <w:r>
              <w:rPr>
                <w:rStyle w:val="row-content"/>
                <w:color w:val="244061"/>
              </w:rPr>
              <w:t xml:space="preserve">       </w:t>
            </w:r>
            <w:hyperlink w:history="true" r:id="R71bd1d2707d94dc5">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At the end of each month, DoH will provide THS with a list of fatal data errors detected over the previous month.  Errors not corrected by THS within 30 days of receipt of the list will be considered to fail.  The date of receipt will be considered to be the date upon which the list of fatal data errors is e-mailed to THS by PPP.  The list will clearly indicate the date by which the correction of fatal data errors is to occur.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that have been corrected within 30 days of receipt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23a93c98bc435c">
              <w:r>
                <w:rPr>
                  <w:rStyle w:val="Hyperlink"/>
                </w:rPr>
                <w:t xml:space="preserve">Service Plan - Department of Health Tasmania: 2019, Admitted patient episode coding (clinical coding) including contracted care - accuracy within 30 days of advice of error from the Department (State-wide), 2019</w:t>
              </w:r>
            </w:hyperlink>
          </w:p>
          <w:p>
            <w:pPr>
              <w:spacing w:before="0" w:after="0"/>
            </w:pPr>
            <w:r>
              <w:rPr>
                <w:rStyle w:val="row-content"/>
                <w:color w:val="244061"/>
              </w:rPr>
              <w:t xml:space="preserve">       </w:t>
            </w:r>
            <w:hyperlink w:history="true" r:id="R240f69619a6e4962">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cd8b66a78d68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74ec446a1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b66a78d6840cf" /><Relationship Type="http://schemas.openxmlformats.org/officeDocument/2006/relationships/header" Target="/word/header1.xml" Id="R318a4ccb629c41b2" /><Relationship Type="http://schemas.openxmlformats.org/officeDocument/2006/relationships/settings" Target="/word/settings.xml" Id="R7fde8d7c259a4aed" /><Relationship Type="http://schemas.openxmlformats.org/officeDocument/2006/relationships/styles" Target="/word/styles.xml" Id="Rcf96066818094334" /><Relationship Type="http://schemas.openxmlformats.org/officeDocument/2006/relationships/hyperlink" Target="https://meteor.aihw.gov.au/RegistrationAuthority/15" TargetMode="External" Id="Rb50213997ac9411f" /><Relationship Type="http://schemas.openxmlformats.org/officeDocument/2006/relationships/hyperlink" Target="https://meteor.aihw.gov.au/content/698656" TargetMode="External" Id="Rf11b226567b047e6" /><Relationship Type="http://schemas.openxmlformats.org/officeDocument/2006/relationships/hyperlink" Target="https://meteor.aihw.gov.au/RegistrationAuthority/15" TargetMode="External" Id="R71bd1d2707d94dc5" /><Relationship Type="http://schemas.openxmlformats.org/officeDocument/2006/relationships/hyperlink" Target="https://meteor.aihw.gov.au/content/717943" TargetMode="External" Id="R7723a93c98bc435c" /><Relationship Type="http://schemas.openxmlformats.org/officeDocument/2006/relationships/hyperlink" Target="https://meteor.aihw.gov.au/RegistrationAuthority/15" TargetMode="External" Id="R240f69619a6e4962" /></Relationships>
</file>

<file path=word/_rels/header1.xml.rels>&#65279;<?xml version="1.0" encoding="utf-8"?><Relationships xmlns="http://schemas.openxmlformats.org/package/2006/relationships"><Relationship Type="http://schemas.openxmlformats.org/officeDocument/2006/relationships/image" Target="/media/image.png" Id="R20874ec446a148e2" /></Relationships>
</file>