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26c041ea2f4f3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(ACHI 11th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(ACHI 11th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db3b6568db40df">
              <w:r>
                <w:rPr>
                  <w:rStyle w:val="Hyperlink"/>
                  <w:color w:val="244061"/>
                </w:rPr>
                <w:t xml:space="preserve">Health</w:t>
              </w:r>
            </w:hyperlink>
            <w:r>
              <w:rPr>
                <w:rStyle w:val="row-content"/>
                <w:color w:val="244061"/>
              </w:rPr>
              <w:t xml:space="preserve">, Superseded 20/10/2021</w:t>
            </w:r>
          </w:p>
          <w:p>
            <w:pPr>
              <w:spacing w:before="0" w:after="0"/>
            </w:pPr>
            <w:hyperlink w:history="true" r:id="R6ac93f985d654e21">
              <w:r>
                <w:rPr>
                  <w:rStyle w:val="Hyperlink"/>
                  <w:color w:val="244061"/>
                </w:rPr>
                <w:t xml:space="preserve">Tasmanian Health</w:t>
              </w:r>
            </w:hyperlink>
            <w:r>
              <w:rPr>
                <w:rStyle w:val="row-content"/>
                <w:color w:val="244061"/>
              </w:rPr>
              <w:t xml:space="preserve">, Superseded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6b80cf637fb84cfc">
              <w:r>
                <w:rPr>
                  <w:rStyle w:val="Hyperlink"/>
                  <w:b/>
                </w:rPr>
                <w:t xml:space="preserve">clinical intervention</w:t>
              </w:r>
            </w:hyperlink>
            <w:r>
              <w:rPr>
                <w:rStyle w:val="row-content-rich-text"/>
              </w:rPr>
              <w:t xml:space="preserve">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gives an indication of the extent to which specialised resources, for example, human resources, theatres and equipment, are used. It also provides an estimate of the numbers of surgical operations performed and the extent to which particular procedures are used to resolve medical problems. It is used for classification of episodes of acute care for admitted patients into Australian refined diagnosis related groups.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523a9833644ff6">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f24eb432514bca">
              <w:r>
                <w:rPr>
                  <w:rStyle w:val="Hyperlink"/>
                  <w:color w:val="244061"/>
                </w:rPr>
                <w:t xml:space="preserve">Health</w:t>
              </w:r>
            </w:hyperlink>
            <w:r>
              <w:rPr>
                <w:rStyle w:val="row-content"/>
                <w:color w:val="244061"/>
              </w:rPr>
              <w:t xml:space="preserve">, Superseded 20/10/2021</w:t>
            </w:r>
          </w:p>
          <w:p>
            <w:pPr>
              <w:spacing w:before="0" w:after="0"/>
            </w:pPr>
            <w:hyperlink w:history="true" r:id="Rb81595b3f2084701">
              <w:r>
                <w:rPr>
                  <w:rStyle w:val="Hyperlink"/>
                  <w:color w:val="244061"/>
                </w:rPr>
                <w:t xml:space="preserve">Tasmanian Health</w:t>
              </w:r>
            </w:hyperlink>
            <w:r>
              <w:rPr>
                <w:rStyle w:val="row-content"/>
                <w:color w:val="244061"/>
              </w:rPr>
              <w:t xml:space="preserve">, Superseded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0eaeb860f688415a">
              <w:r>
                <w:rPr>
                  <w:rStyle w:val="Hyperlink"/>
                  <w:b/>
                </w:rPr>
                <w:t xml:space="preserve">clinical intervention</w:t>
              </w:r>
            </w:hyperlink>
            <w:r>
              <w:rPr>
                <w:rStyle w:val="row-content-rich-text"/>
              </w:rPr>
              <w:t xml:space="preserve"> that:</w:t>
            </w:r>
          </w:p>
          <w:p>
            <w:pPr>
              <w:pStyle w:val="ListParagraph"/>
              <w:numPr>
                <w:ilvl w:val="0"/>
                <w:numId w:val="3"/>
              </w:numPr>
            </w:pPr>
            <w:r>
              <w:rPr>
                <w:rStyle w:val="row-content-rich-text"/>
              </w:rPr>
              <w:t xml:space="preserve">is surgical in nature, and/or</w:t>
            </w:r>
          </w:p>
          <w:p>
            <w:pPr>
              <w:pStyle w:val="ListParagraph"/>
              <w:numPr>
                <w:ilvl w:val="0"/>
                <w:numId w:val="3"/>
              </w:numPr>
            </w:pPr>
            <w:r>
              <w:rPr>
                <w:rStyle w:val="row-content-rich-text"/>
              </w:rPr>
              <w:t xml:space="preserve">carries a procedural risk, and/or</w:t>
            </w:r>
          </w:p>
          <w:p>
            <w:pPr>
              <w:pStyle w:val="ListParagraph"/>
              <w:numPr>
                <w:ilvl w:val="0"/>
                <w:numId w:val="3"/>
              </w:numPr>
            </w:pPr>
            <w:r>
              <w:rPr>
                <w:rStyle w:val="row-content-rich-text"/>
              </w:rPr>
              <w:t xml:space="preserve">carries an anaesthetic risk, and/or</w:t>
            </w:r>
          </w:p>
          <w:p>
            <w:pPr>
              <w:pStyle w:val="ListParagraph"/>
              <w:numPr>
                <w:ilvl w:val="0"/>
                <w:numId w:val="3"/>
              </w:numPr>
            </w:pPr>
            <w:r>
              <w:rPr>
                <w:rStyle w:val="row-content-rich-text"/>
              </w:rPr>
              <w:t xml:space="preserve">requires specialised training, and/or</w:t>
            </w:r>
          </w:p>
          <w:p>
            <w:pPr>
              <w:pStyle w:val="ListParagraph"/>
              <w:numPr>
                <w:ilvl w:val="0"/>
                <w:numId w:val="3"/>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7ca555ef3147c3">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0cde79793f42aa">
              <w:r>
                <w:rPr>
                  <w:rStyle w:val="Hyperlink"/>
                </w:rPr>
                <w:t xml:space="preserve">Procedure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a86e7322cb4418">
              <w:r>
                <w:rPr>
                  <w:rStyle w:val="Hyperlink"/>
                </w:rPr>
                <w:t xml:space="preserve">Procedure code (ACHI 11th edn)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58c5941cd844a9">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Interventions (11th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f8f3c3ee531486c">
              <w:r>
                <w:rPr>
                  <w:rStyle w:val="Hyperlink"/>
                </w:rPr>
                <w:t xml:space="preserve">Australian Classification of Health Interventions (ACHI)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ACHI (11th Edition).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Independent Health and Aged Care Pricing Authority advises the National Health Data and Information Standards Committee of relevant changes to the ACHI.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Health Information Standards and Statistics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a4b9e0a09f4bb4">
              <w:r>
                <w:rPr>
                  <w:rStyle w:val="Hyperlink"/>
                </w:rPr>
                <w:t xml:space="preserve">Episode of admitted patient care—procedure, code (ACHI 10th edn) NNNNN-NN</w:t>
              </w:r>
            </w:hyperlink>
          </w:p>
          <w:p>
            <w:pPr>
              <w:pStyle w:val="registration-status"/>
              <w:spacing w:before="0" w:after="0"/>
            </w:pPr>
            <w:hyperlink w:history="true" r:id="Ra520c5ad27d946f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3b55df3c9014dd0">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8a7dfb32980049dc">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4f041309bc4244c5">
              <w:r>
                <w:rPr>
                  <w:rStyle w:val="Hyperlink"/>
                </w:rPr>
                <w:t xml:space="preserve">Episode of admitted patient care—intervention, code (ACHI Twelfth edition) NNNNN-NN</w:t>
              </w:r>
            </w:hyperlink>
          </w:p>
          <w:p>
            <w:pPr>
              <w:pStyle w:val="registration-status"/>
              <w:spacing w:before="0" w:after="0"/>
            </w:pPr>
            <w:hyperlink w:history="true" r:id="R7f72f3f8d2554f93">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9ebea110e2934486">
              <w:r>
                <w:rPr>
                  <w:rStyle w:val="Hyperlink"/>
                  <w:color w:val="244061"/>
                </w:rPr>
                <w:t xml:space="preserve">Tasmanian Health</w:t>
              </w:r>
            </w:hyperlink>
            <w:r>
              <w:rPr>
                <w:rStyle w:val="row-content"/>
                <w:color w:val="244061"/>
              </w:rPr>
              <w:t xml:space="preserve">, Standard 17/10/2023</w:t>
            </w:r>
          </w:p>
          <w:p>
            <w:r>
              <w:br/>
            </w:r>
            <w:r>
              <w:rPr>
                <w:rStyle w:val="row-content"/>
              </w:rPr>
              <w:t xml:space="preserve">Is used in the formation of </w:t>
            </w:r>
            <w:hyperlink w:history="true" r:id="R150db40767444af7">
              <w:r>
                <w:rPr>
                  <w:rStyle w:val="Hyperlink"/>
                </w:rPr>
                <w:t xml:space="preserve">Episode of admitted patient care—diagnosis related group, code (AR-DRG v 10.0) ANNA</w:t>
              </w:r>
            </w:hyperlink>
          </w:p>
          <w:p>
            <w:pPr>
              <w:pStyle w:val="registration-status"/>
              <w:spacing w:before="0" w:after="0"/>
            </w:pPr>
            <w:hyperlink w:history="true" r:id="Rd44452dd674a4103">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209b5b4d2c414cbc">
              <w:r>
                <w:rPr>
                  <w:rStyle w:val="Hyperlink"/>
                </w:rPr>
                <w:t xml:space="preserve">Episode of admitted patient care—diagnosis related group, code (AR-DRG v 11.0) ANNA</w:t>
              </w:r>
            </w:hyperlink>
          </w:p>
          <w:p>
            <w:pPr>
              <w:pStyle w:val="registration-status"/>
              <w:spacing w:before="0" w:after="0"/>
            </w:pPr>
            <w:hyperlink w:history="true" r:id="R764ebafbc6354368">
              <w:r>
                <w:rPr>
                  <w:rStyle w:val="Hyperlink"/>
                  <w:color w:val="244061"/>
                </w:rPr>
                <w:t xml:space="preserve">Tasmanian Health</w:t>
              </w:r>
            </w:hyperlink>
            <w:r>
              <w:rPr>
                <w:rStyle w:val="row-content"/>
                <w:color w:val="244061"/>
              </w:rPr>
              <w:t xml:space="preserve">, Standard 16/10/2023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feca23003e4457">
              <w:r>
                <w:rPr>
                  <w:rStyle w:val="Hyperlink"/>
                </w:rPr>
                <w:t xml:space="preserve">Admitted patient care clinical related data elements (TDLU) cluster</w:t>
              </w:r>
            </w:hyperlink>
          </w:p>
          <w:p>
            <w:pPr>
              <w:pStyle w:val="registration-status"/>
              <w:spacing w:before="0" w:after="0"/>
            </w:pPr>
            <w:hyperlink w:history="true" r:id="Rbce021367a4d4bb8">
              <w:r>
                <w:rPr>
                  <w:rStyle w:val="Hyperlink"/>
                  <w:color w:val="244061"/>
                </w:rPr>
                <w:t xml:space="preserve">Tasmanian Health</w:t>
              </w:r>
            </w:hyperlink>
            <w:r>
              <w:rPr>
                <w:rStyle w:val="row-content"/>
                <w:color w:val="244061"/>
              </w:rPr>
              <w:t xml:space="preserve">, Superseded 10/11/2023</w:t>
            </w:r>
          </w:p>
          <w:p>
            <w:r>
              <w:br/>
            </w:r>
            <w:hyperlink w:history="true" r:id="Re932c44b7b194d26">
              <w:r>
                <w:rPr>
                  <w:rStyle w:val="Hyperlink"/>
                </w:rPr>
                <w:t xml:space="preserve">Admitted patient care NMDS 2019-20</w:t>
              </w:r>
            </w:hyperlink>
          </w:p>
          <w:p>
            <w:pPr>
              <w:pStyle w:val="registration-status"/>
              <w:spacing w:before="0" w:after="0"/>
            </w:pPr>
            <w:hyperlink w:history="true" r:id="Ra8283bcca9f94ab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(11th Edition) Australian Coding Standards.</w:t>
            </w:r>
          </w:p>
          <w:p>
            <w:r>
              <w:rPr>
                <w:rStyle w:val="row-content"/>
              </w:rPr>
              <w:t xml:space="preserve">The order of codes should be determined using the following hierarchy:</w:t>
            </w:r>
          </w:p>
          <w:p>
            <w:pPr>
              <w:pStyle w:val="ListParagraph"/>
              <w:numPr>
                <w:ilvl w:val="0"/>
                <w:numId w:val="4"/>
              </w:numPr>
            </w:pPr>
            <w:r>
              <w:rPr>
                <w:rStyle w:val="row-content"/>
              </w:rPr>
              <w:t xml:space="preserve">procedure performed for treatment of the principal diagnosis</w:t>
            </w:r>
          </w:p>
          <w:p>
            <w:pPr>
              <w:pStyle w:val="ListParagraph"/>
              <w:numPr>
                <w:ilvl w:val="0"/>
                <w:numId w:val="4"/>
              </w:numPr>
            </w:pPr>
            <w:r>
              <w:rPr>
                <w:rStyle w:val="row-content"/>
              </w:rPr>
              <w:t xml:space="preserve">procedure performed for the treatment of an additional diagnosis</w:t>
            </w:r>
          </w:p>
          <w:p>
            <w:pPr>
              <w:pStyle w:val="ListParagraph"/>
              <w:numPr>
                <w:ilvl w:val="0"/>
                <w:numId w:val="4"/>
              </w:numPr>
            </w:pPr>
            <w:r>
              <w:rPr>
                <w:rStyle w:val="row-content"/>
              </w:rPr>
              <w:t xml:space="preserve">diagnostic/exploratory procedure related to the principal diagnosis</w:t>
            </w:r>
          </w:p>
          <w:p>
            <w:pPr>
              <w:pStyle w:val="ListParagraph"/>
              <w:numPr>
                <w:ilvl w:val="0"/>
                <w:numId w:val="4"/>
              </w:numPr>
            </w:pPr>
            <w:r>
              <w:rPr>
                <w:rStyle w:val="row-content"/>
              </w:rPr>
              <w:t xml:space="preserve">diagnostic/exploratory procedure related to an additional diagnosis for the episode of care.</w:t>
            </w:r>
          </w:p>
          <w:p>
            <w:r>
              <w:br/>
            </w:r>
            <w:r>
              <w:br/>
            </w:r>
            <w:hyperlink w:history="true" r:id="R6ffd2ec6bfc74180">
              <w:r>
                <w:rPr>
                  <w:rStyle w:val="Hyperlink"/>
                </w:rPr>
                <w:t xml:space="preserve">Admitted patient care NMDS 2020–21</w:t>
              </w:r>
            </w:hyperlink>
          </w:p>
          <w:p>
            <w:pPr>
              <w:pStyle w:val="registration-status"/>
              <w:spacing w:before="0" w:after="0"/>
            </w:pPr>
            <w:hyperlink w:history="true" r:id="Rc58e2e4e24af439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(11th edition) Australian Coding Standards.</w:t>
            </w:r>
          </w:p>
          <w:p>
            <w:r>
              <w:rPr>
                <w:rStyle w:val="row-content"/>
              </w:rPr>
              <w:t xml:space="preserve">The order of codes should be determined using the following hierarchy:</w:t>
            </w:r>
          </w:p>
          <w:p>
            <w:pPr>
              <w:pStyle w:val="ListParagraph"/>
              <w:numPr>
                <w:ilvl w:val="0"/>
                <w:numId w:val="5"/>
              </w:numPr>
            </w:pPr>
            <w:r>
              <w:rPr>
                <w:rStyle w:val="row-content"/>
              </w:rPr>
              <w:t xml:space="preserve">procedure performed for treatment of the principal diagnosis</w:t>
            </w:r>
          </w:p>
          <w:p>
            <w:pPr>
              <w:pStyle w:val="ListParagraph"/>
              <w:numPr>
                <w:ilvl w:val="0"/>
                <w:numId w:val="5"/>
              </w:numPr>
            </w:pPr>
            <w:r>
              <w:rPr>
                <w:rStyle w:val="row-content"/>
              </w:rPr>
              <w:t xml:space="preserve">procedure performed for the treatment of an additional diagnosis</w:t>
            </w:r>
          </w:p>
          <w:p>
            <w:pPr>
              <w:pStyle w:val="ListParagraph"/>
              <w:numPr>
                <w:ilvl w:val="0"/>
                <w:numId w:val="5"/>
              </w:numPr>
            </w:pPr>
            <w:r>
              <w:rPr>
                <w:rStyle w:val="row-content"/>
              </w:rPr>
              <w:t xml:space="preserve">diagnostic/exploratory procedure related to the principal diagnosis</w:t>
            </w:r>
          </w:p>
          <w:p>
            <w:pPr>
              <w:pStyle w:val="ListParagraph"/>
              <w:numPr>
                <w:ilvl w:val="0"/>
                <w:numId w:val="5"/>
              </w:numPr>
            </w:pPr>
            <w:r>
              <w:rPr>
                <w:rStyle w:val="row-content"/>
              </w:rPr>
              <w:t xml:space="preserve">diagnostic/exploratory procedure related to an additional diagnosis for the episode of care.</w:t>
            </w:r>
          </w:p>
          <w:p>
            <w:r>
              <w:br/>
            </w:r>
            <w:r>
              <w:br/>
            </w:r>
            <w:hyperlink w:history="true" r:id="Rb1aeaeb3d54c497a">
              <w:r>
                <w:rPr>
                  <w:rStyle w:val="Hyperlink"/>
                </w:rPr>
                <w:t xml:space="preserve">Admitted patient care NMDS 2021–22</w:t>
              </w:r>
            </w:hyperlink>
          </w:p>
          <w:p>
            <w:pPr>
              <w:pStyle w:val="registration-status"/>
              <w:spacing w:before="0" w:after="0"/>
            </w:pPr>
            <w:hyperlink w:history="true" r:id="R7e69cebc229a446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(11th edition) Australian Coding Standards.</w:t>
            </w:r>
          </w:p>
          <w:p>
            <w:r>
              <w:rPr>
                <w:rStyle w:val="row-content"/>
              </w:rPr>
              <w:t xml:space="preserve">The order of codes should be determined using the following hierarchy:</w:t>
            </w:r>
          </w:p>
          <w:p>
            <w:pPr>
              <w:pStyle w:val="ListParagraph"/>
              <w:numPr>
                <w:ilvl w:val="0"/>
                <w:numId w:val="6"/>
              </w:numPr>
            </w:pPr>
            <w:r>
              <w:rPr>
                <w:rStyle w:val="row-content"/>
              </w:rPr>
              <w:t xml:space="preserve">procedure performed for treatment of the principal diagnosis</w:t>
            </w:r>
          </w:p>
          <w:p>
            <w:pPr>
              <w:pStyle w:val="ListParagraph"/>
              <w:numPr>
                <w:ilvl w:val="0"/>
                <w:numId w:val="6"/>
              </w:numPr>
            </w:pPr>
            <w:r>
              <w:rPr>
                <w:rStyle w:val="row-content"/>
              </w:rPr>
              <w:t xml:space="preserve">procedure performed for the treatment of an additional diagnosis</w:t>
            </w:r>
          </w:p>
          <w:p>
            <w:pPr>
              <w:pStyle w:val="ListParagraph"/>
              <w:numPr>
                <w:ilvl w:val="0"/>
                <w:numId w:val="6"/>
              </w:numPr>
            </w:pPr>
            <w:r>
              <w:rPr>
                <w:rStyle w:val="row-content"/>
              </w:rPr>
              <w:t xml:space="preserve">diagnostic/exploratory procedure related to the principal diagnosis</w:t>
            </w:r>
          </w:p>
          <w:p>
            <w:pPr>
              <w:pStyle w:val="ListParagraph"/>
              <w:numPr>
                <w:ilvl w:val="0"/>
                <w:numId w:val="6"/>
              </w:numPr>
            </w:pPr>
            <w:r>
              <w:rPr>
                <w:rStyle w:val="row-content"/>
              </w:rPr>
              <w:t xml:space="preserve">diagnostic/exploratory procedure related to an additional diagnosis for the episode of care.</w:t>
            </w:r>
          </w:p>
          <w:p>
            <w:r>
              <w:br/>
            </w:r>
            <w:r>
              <w:br/>
            </w:r>
            <w:hyperlink w:history="true" r:id="R6d9670198dc54cc2">
              <w:r>
                <w:rPr>
                  <w:rStyle w:val="Hyperlink"/>
                </w:rPr>
                <w:t xml:space="preserve">Tasmanian Admitted Patient Data Set - 2019</w:t>
              </w:r>
            </w:hyperlink>
          </w:p>
          <w:p>
            <w:pPr>
              <w:pStyle w:val="registration-status"/>
              <w:spacing w:before="0" w:after="0"/>
            </w:pPr>
            <w:hyperlink w:history="true" r:id="R536b67fcf5fe4873">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0f42655ca494903">
              <w:r>
                <w:rPr>
                  <w:rStyle w:val="Hyperlink"/>
                </w:rPr>
                <w:t xml:space="preserve">Tasmanian Admitted Patient Data Set - 2020</w:t>
              </w:r>
            </w:hyperlink>
          </w:p>
          <w:p>
            <w:pPr>
              <w:pStyle w:val="registration-status"/>
              <w:spacing w:before="0" w:after="0"/>
            </w:pPr>
            <w:hyperlink w:history="true" r:id="Rffbea4b452c1498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fafdbdb59254e6f">
              <w:r>
                <w:rPr>
                  <w:rStyle w:val="Hyperlink"/>
                </w:rPr>
                <w:t xml:space="preserve">Tasmanian Admitted Patient Data Set - 2021</w:t>
              </w:r>
            </w:hyperlink>
          </w:p>
          <w:p>
            <w:pPr>
              <w:pStyle w:val="registration-status"/>
              <w:spacing w:before="0" w:after="0"/>
            </w:pPr>
            <w:hyperlink w:history="true" r:id="R57ac1847ddec4a96">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3bb720603d64fe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pStyle w:val="registration-status"/>
              <w:spacing w:before="0" w:after="0"/>
            </w:pPr>
            <w:hyperlink w:history="true" r:id="R90faf9b9b3a94a02">
              <w:r>
                <w:rPr>
                  <w:rStyle w:val="Hyperlink"/>
                  <w:color w:val="244061"/>
                </w:rPr>
                <w:t xml:space="preserve">Health</w:t>
              </w:r>
            </w:hyperlink>
            <w:r>
              <w:rPr>
                <w:rStyle w:val="row-content"/>
                <w:color w:val="244061"/>
              </w:rPr>
              <w:t xml:space="preserve">, Standard 24/09/2021</w:t>
            </w:r>
          </w:p>
          <w:p>
            <w:r>
              <w:br/>
            </w:r>
            <w:hyperlink w:history="true" r:id="Rea61fcab786846a7">
              <w:r>
                <w:rPr>
                  <w:rStyle w:val="Hyperlink"/>
                </w:rPr>
                <w:t xml:space="preserve">National Healthcare Agreement: PI 18–Selected potentially preventable hospitalisations, 2022</w:t>
              </w:r>
            </w:hyperlink>
          </w:p>
          <w:p>
            <w:pPr>
              <w:pStyle w:val="registration-status"/>
              <w:spacing w:before="0" w:after="0"/>
            </w:pPr>
            <w:hyperlink w:history="true" r:id="Rc7cab1c729b94725">
              <w:r>
                <w:rPr>
                  <w:rStyle w:val="Hyperlink"/>
                  <w:color w:val="244061"/>
                </w:rPr>
                <w:t xml:space="preserve">Health</w:t>
              </w:r>
            </w:hyperlink>
            <w:r>
              <w:rPr>
                <w:rStyle w:val="row-content"/>
                <w:color w:val="244061"/>
              </w:rPr>
              <w:t xml:space="preserve">, Standard 24/09/2021</w:t>
            </w:r>
          </w:p>
          <w:p>
            <w:r>
              <w:br/>
            </w:r>
            <w:hyperlink w:history="true" r:id="Rf633f33f85a041ad">
              <w:r>
                <w:rPr>
                  <w:rStyle w:val="Hyperlink"/>
                </w:rPr>
                <w:t xml:space="preserve">National Healthcare Agreement: PI 23–Unplanned hospital readmission rates, 2022</w:t>
              </w:r>
            </w:hyperlink>
          </w:p>
          <w:p>
            <w:pPr>
              <w:pStyle w:val="registration-status"/>
              <w:spacing w:before="0" w:after="0"/>
            </w:pPr>
            <w:hyperlink w:history="true" r:id="Rf1c16b065d9047f1">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3a56815e631248a1">
              <w:r>
                <w:rPr>
                  <w:rStyle w:val="Hyperlink"/>
                </w:rPr>
                <w:t xml:space="preserve">National Healthcare Agreement: PI 23–Unplanned hospital readmission rates, 2022</w:t>
              </w:r>
            </w:hyperlink>
          </w:p>
          <w:p>
            <w:pPr>
              <w:pStyle w:val="registration-status"/>
              <w:spacing w:before="0" w:after="0"/>
            </w:pPr>
            <w:hyperlink w:history="true" r:id="R7d29f34c0e4b4fc7">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1fb6e4e7da7342ab">
              <w:r>
                <w:rPr>
                  <w:rStyle w:val="Hyperlink"/>
                </w:rPr>
                <w:t xml:space="preserve">National Healthcare Agreement: PI 23–Unplanned hospital readmission rates, 2022</w:t>
              </w:r>
            </w:hyperlink>
          </w:p>
          <w:p>
            <w:pPr>
              <w:pStyle w:val="registration-status"/>
              <w:spacing w:before="0" w:after="0"/>
            </w:pPr>
            <w:hyperlink w:history="true" r:id="Rce164f8a9fd045fa">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4fd830e4a2ab46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699716</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3e0d2c7a494e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d830e4a2ab464a" /><Relationship Type="http://schemas.openxmlformats.org/officeDocument/2006/relationships/header" Target="/word/header1.xml" Id="Ra0d593f0b6c242c8" /><Relationship Type="http://schemas.openxmlformats.org/officeDocument/2006/relationships/settings" Target="/word/settings.xml" Id="R2129df903e194fc2" /><Relationship Type="http://schemas.openxmlformats.org/officeDocument/2006/relationships/styles" Target="/word/styles.xml" Id="Rf318cb7384584ea6" /><Relationship Type="http://schemas.openxmlformats.org/officeDocument/2006/relationships/numbering" Target="/word/numbering.xml" Id="R088274f3f5854aa8" /><Relationship Type="http://schemas.openxmlformats.org/officeDocument/2006/relationships/hyperlink" Target="https://meteor.aihw.gov.au/RegistrationAuthority/12" TargetMode="External" Id="R38db3b6568db40df" /><Relationship Type="http://schemas.openxmlformats.org/officeDocument/2006/relationships/hyperlink" Target="https://meteor.aihw.gov.au/RegistrationAuthority/15" TargetMode="External" Id="R6ac93f985d654e21" /><Relationship Type="http://schemas.openxmlformats.org/officeDocument/2006/relationships/hyperlink" Target="https://meteor.aihw.gov.au/content/327220" TargetMode="External" Id="R6b80cf637fb84cfc" /><Relationship Type="http://schemas.openxmlformats.org/officeDocument/2006/relationships/hyperlink" Target="https://meteor.aihw.gov.au/content/647089" TargetMode="External" Id="R7b523a9833644ff6" /><Relationship Type="http://schemas.openxmlformats.org/officeDocument/2006/relationships/hyperlink" Target="https://meteor.aihw.gov.au/RegistrationAuthority/12" TargetMode="External" Id="R2af24eb432514bca" /><Relationship Type="http://schemas.openxmlformats.org/officeDocument/2006/relationships/hyperlink" Target="https://meteor.aihw.gov.au/RegistrationAuthority/15" TargetMode="External" Id="Rb81595b3f2084701" /><Relationship Type="http://schemas.openxmlformats.org/officeDocument/2006/relationships/hyperlink" Target="https://meteor.aihw.gov.au/content/327220" TargetMode="External" Id="R0eaeb860f688415a" /><Relationship Type="http://schemas.openxmlformats.org/officeDocument/2006/relationships/hyperlink" Target="https://meteor.aihw.gov.au/content/268956" TargetMode="External" Id="R927ca555ef3147c3" /><Relationship Type="http://schemas.openxmlformats.org/officeDocument/2006/relationships/hyperlink" Target="https://meteor.aihw.gov.au/content/269052" TargetMode="External" Id="R4c0cde79793f42aa" /><Relationship Type="http://schemas.openxmlformats.org/officeDocument/2006/relationships/hyperlink" Target="https://meteor.aihw.gov.au/content/699713" TargetMode="External" Id="Rb1a86e7322cb4418" /><Relationship Type="http://schemas.openxmlformats.org/officeDocument/2006/relationships/hyperlink" Target="https://meteor.aihw.gov.au/RegistrationAuthority/12" TargetMode="External" Id="R2258c5941cd844a9" /><Relationship Type="http://schemas.openxmlformats.org/officeDocument/2006/relationships/hyperlink" Target="https://meteor.aihw.gov.au/content/699613" TargetMode="External" Id="R4f8f3c3ee531486c" /><Relationship Type="http://schemas.openxmlformats.org/officeDocument/2006/relationships/hyperlink" Target="https://meteor.aihw.gov.au/content/641379" TargetMode="External" Id="Rf4a4b9e0a09f4bb4" /><Relationship Type="http://schemas.openxmlformats.org/officeDocument/2006/relationships/hyperlink" Target="https://meteor.aihw.gov.au/RegistrationAuthority/12" TargetMode="External" Id="Ra520c5ad27d946f7" /><Relationship Type="http://schemas.openxmlformats.org/officeDocument/2006/relationships/hyperlink" Target="https://meteor.aihw.gov.au/RegistrationAuthority/3" TargetMode="External" Id="R53b55df3c9014dd0" /><Relationship Type="http://schemas.openxmlformats.org/officeDocument/2006/relationships/hyperlink" Target="https://meteor.aihw.gov.au/RegistrationAuthority/15" TargetMode="External" Id="R8a7dfb32980049dc" /><Relationship Type="http://schemas.openxmlformats.org/officeDocument/2006/relationships/hyperlink" Target="https://meteor.aihw.gov.au/content/746669" TargetMode="External" Id="R4f041309bc4244c5" /><Relationship Type="http://schemas.openxmlformats.org/officeDocument/2006/relationships/hyperlink" Target="https://meteor.aihw.gov.au/RegistrationAuthority/12" TargetMode="External" Id="R7f72f3f8d2554f93" /><Relationship Type="http://schemas.openxmlformats.org/officeDocument/2006/relationships/hyperlink" Target="https://meteor.aihw.gov.au/RegistrationAuthority/15" TargetMode="External" Id="R9ebea110e2934486" /><Relationship Type="http://schemas.openxmlformats.org/officeDocument/2006/relationships/hyperlink" Target="https://meteor.aihw.gov.au/content/729933" TargetMode="External" Id="R150db40767444af7" /><Relationship Type="http://schemas.openxmlformats.org/officeDocument/2006/relationships/hyperlink" Target="https://meteor.aihw.gov.au/RegistrationAuthority/15" TargetMode="External" Id="Rd44452dd674a4103" /><Relationship Type="http://schemas.openxmlformats.org/officeDocument/2006/relationships/hyperlink" Target="https://meteor.aihw.gov.au/content/774467" TargetMode="External" Id="R209b5b4d2c414cbc" /><Relationship Type="http://schemas.openxmlformats.org/officeDocument/2006/relationships/hyperlink" Target="https://meteor.aihw.gov.au/RegistrationAuthority/15" TargetMode="External" Id="R764ebafbc6354368" /><Relationship Type="http://schemas.openxmlformats.org/officeDocument/2006/relationships/hyperlink" Target="https://meteor.aihw.gov.au/content/743914" TargetMode="External" Id="R8dfeca23003e4457" /><Relationship Type="http://schemas.openxmlformats.org/officeDocument/2006/relationships/hyperlink" Target="https://meteor.aihw.gov.au/RegistrationAuthority/15" TargetMode="External" Id="Rbce021367a4d4bb8" /><Relationship Type="http://schemas.openxmlformats.org/officeDocument/2006/relationships/hyperlink" Target="https://meteor.aihw.gov.au/content/699728" TargetMode="External" Id="Re932c44b7b194d26" /><Relationship Type="http://schemas.openxmlformats.org/officeDocument/2006/relationships/hyperlink" Target="https://meteor.aihw.gov.au/RegistrationAuthority/12" TargetMode="External" Id="Ra8283bcca9f94ab5" /><Relationship Type="http://schemas.openxmlformats.org/officeDocument/2006/relationships/hyperlink" Target="https://meteor.aihw.gov.au/content/713850" TargetMode="External" Id="R6ffd2ec6bfc74180" /><Relationship Type="http://schemas.openxmlformats.org/officeDocument/2006/relationships/hyperlink" Target="https://meteor.aihw.gov.au/RegistrationAuthority/12" TargetMode="External" Id="Rc58e2e4e24af4399" /><Relationship Type="http://schemas.openxmlformats.org/officeDocument/2006/relationships/hyperlink" Target="https://meteor.aihw.gov.au/content/728439" TargetMode="External" Id="Rb1aeaeb3d54c497a" /><Relationship Type="http://schemas.openxmlformats.org/officeDocument/2006/relationships/hyperlink" Target="https://meteor.aihw.gov.au/RegistrationAuthority/12" TargetMode="External" Id="R7e69cebc229a4462" /><Relationship Type="http://schemas.openxmlformats.org/officeDocument/2006/relationships/hyperlink" Target="https://meteor.aihw.gov.au/content/715026" TargetMode="External" Id="R6d9670198dc54cc2" /><Relationship Type="http://schemas.openxmlformats.org/officeDocument/2006/relationships/hyperlink" Target="https://meteor.aihw.gov.au/RegistrationAuthority/15" TargetMode="External" Id="R536b67fcf5fe4873" /><Relationship Type="http://schemas.openxmlformats.org/officeDocument/2006/relationships/hyperlink" Target="https://meteor.aihw.gov.au/content/729751" TargetMode="External" Id="R90f42655ca494903" /><Relationship Type="http://schemas.openxmlformats.org/officeDocument/2006/relationships/hyperlink" Target="https://meteor.aihw.gov.au/RegistrationAuthority/15" TargetMode="External" Id="Rffbea4b452c1498f" /><Relationship Type="http://schemas.openxmlformats.org/officeDocument/2006/relationships/hyperlink" Target="https://meteor.aihw.gov.au/content/740979" TargetMode="External" Id="Rcfafdbdb59254e6f" /><Relationship Type="http://schemas.openxmlformats.org/officeDocument/2006/relationships/hyperlink" Target="https://meteor.aihw.gov.au/RegistrationAuthority/15" TargetMode="External" Id="R57ac1847ddec4a96" /><Relationship Type="http://schemas.openxmlformats.org/officeDocument/2006/relationships/hyperlink" Target="https://meteor.aihw.gov.au/content/740898" TargetMode="External" Id="R53bb720603d64fea" /><Relationship Type="http://schemas.openxmlformats.org/officeDocument/2006/relationships/hyperlink" Target="https://meteor.aihw.gov.au/RegistrationAuthority/12" TargetMode="External" Id="R90faf9b9b3a94a02" /><Relationship Type="http://schemas.openxmlformats.org/officeDocument/2006/relationships/hyperlink" Target="https://meteor.aihw.gov.au/content/740851" TargetMode="External" Id="Rea61fcab786846a7" /><Relationship Type="http://schemas.openxmlformats.org/officeDocument/2006/relationships/hyperlink" Target="https://meteor.aihw.gov.au/RegistrationAuthority/12" TargetMode="External" Id="Rc7cab1c729b94725" /><Relationship Type="http://schemas.openxmlformats.org/officeDocument/2006/relationships/hyperlink" Target="https://meteor.aihw.gov.au/content/742756" TargetMode="External" Id="Rf633f33f85a041ad" /><Relationship Type="http://schemas.openxmlformats.org/officeDocument/2006/relationships/hyperlink" Target="https://meteor.aihw.gov.au/RegistrationAuthority/12" TargetMode="External" Id="Rf1c16b065d9047f1" /><Relationship Type="http://schemas.openxmlformats.org/officeDocument/2006/relationships/hyperlink" Target="https://meteor.aihw.gov.au/content/742756" TargetMode="External" Id="R3a56815e631248a1" /><Relationship Type="http://schemas.openxmlformats.org/officeDocument/2006/relationships/hyperlink" Target="https://meteor.aihw.gov.au/RegistrationAuthority/12" TargetMode="External" Id="R7d29f34c0e4b4fc7" /><Relationship Type="http://schemas.openxmlformats.org/officeDocument/2006/relationships/hyperlink" Target="https://meteor.aihw.gov.au/content/742756" TargetMode="External" Id="R1fb6e4e7da7342ab" /><Relationship Type="http://schemas.openxmlformats.org/officeDocument/2006/relationships/hyperlink" Target="https://meteor.aihw.gov.au/RegistrationAuthority/12" TargetMode="External" Id="Rce164f8a9fd045fa" /></Relationships>
</file>

<file path=word/_rels/header1.xml.rels>&#65279;<?xml version="1.0" encoding="utf-8"?><Relationships xmlns="http://schemas.openxmlformats.org/package/2006/relationships"><Relationship Type="http://schemas.openxmlformats.org/officeDocument/2006/relationships/image" Target="/media/image.png" Id="R683e0d2c7a494e0d" /></Relationships>
</file>