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be2535a5df466e" /></Relationships>
</file>

<file path=word/document.xml><?xml version="1.0" encoding="utf-8"?>
<w:document xmlns:r="http://schemas.openxmlformats.org/officeDocument/2006/relationships" xmlns:w="http://schemas.openxmlformats.org/wordprocessingml/2006/main">
  <w:body>
    <w:p>
      <w:pPr>
        <w:pStyle w:val="Title"/>
      </w:pPr>
      <w:r>
        <w:t>Person—albumin/creatinine ratio (ACR)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Person—albumin/creatinine ratio (ACR)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Albumin/creatinine ratio (ACR)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ACR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4a0a4d2e80465c">
              <w:r>
                <w:rPr>
                  <w:rStyle w:val="Hyperlink"/>
                  <w:color w:val="244061"/>
                </w:rPr>
                <w:t xml:space="preserve">Health</w:t>
              </w:r>
            </w:hyperlink>
            <w:r>
              <w:rPr>
                <w:rStyle w:val="row-content"/>
                <w:color w:val="244061"/>
              </w:rPr>
              <w:t xml:space="preserve">, Standard 06/09/2018</w:t>
            </w:r>
          </w:p>
          <w:p>
            <w:pPr>
              <w:spacing w:before="0" w:after="0"/>
            </w:pPr>
            <w:hyperlink w:history="true" r:id="R0f5a279fa49f4c08">
              <w:r>
                <w:rPr>
                  <w:rStyle w:val="Hyperlink"/>
                  <w:color w:val="244061"/>
                </w:rPr>
                <w:t xml:space="preserve">Indigenous</w:t>
              </w:r>
            </w:hyperlink>
            <w:r>
              <w:rPr>
                <w:rStyle w:val="row-content"/>
                <w:color w:val="244061"/>
              </w:rPr>
              <w:t xml:space="preserve">, Standard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albumin/creatinine ratio (ACR) test result,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c57421dc3a4f27">
              <w:r>
                <w:rPr>
                  <w:rStyle w:val="Hyperlink"/>
                </w:rPr>
                <w:t xml:space="preserve">Person—albumin/creatinine ratio (ACR)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1cdfac93164553">
              <w:r>
                <w:rPr>
                  <w:rStyle w:val="Hyperlink"/>
                </w:rPr>
                <w:t xml:space="preserve">Albumin/creatinine ratio (ACR)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 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Microalbuminuria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Macroalbuminuria</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 albuminuria</w:t>
            </w:r>
          </w:p>
          <w:p>
            <w:pPr>
              <w:spacing w:after="160"/>
            </w:pPr>
            <w:r>
              <w:rPr>
                <w:rStyle w:val="row-content-rich-text"/>
              </w:rPr>
              <w:t xml:space="preserve">Use this code when a male's ACR is less than 2.5 mg/mmol and when a woman's ACR is less than 3.5 mg/mmol.</w:t>
            </w:r>
          </w:p>
          <w:p>
            <w:pPr>
              <w:spacing w:after="160"/>
            </w:pPr>
            <w:r>
              <w:rPr>
                <w:rStyle w:val="row-content-rich-text"/>
              </w:rPr>
              <w:t xml:space="preserve">CODE 2 Microalbuminuria</w:t>
            </w:r>
          </w:p>
          <w:p>
            <w:pPr>
              <w:spacing w:after="160"/>
            </w:pPr>
            <w:r>
              <w:rPr>
                <w:rStyle w:val="row-content-rich-text"/>
              </w:rPr>
              <w:t xml:space="preserve">Use this code when a male's ACR is greater than or equal to 2.5 mg/mmol but less than or equal to 25 mg/mmol and when a female's ACR is greater than or equal to 3.5 mg/mmol but less than or equal to 35 mg/mmol.</w:t>
            </w:r>
          </w:p>
          <w:p>
            <w:pPr>
              <w:spacing w:after="160"/>
            </w:pPr>
            <w:r>
              <w:rPr>
                <w:rStyle w:val="row-content-rich-text"/>
              </w:rPr>
              <w:t xml:space="preserve">CODE 3 Macroalbuminuria</w:t>
            </w:r>
          </w:p>
          <w:p>
            <w:pPr/>
            <w:r>
              <w:rPr>
                <w:rStyle w:val="row-content-rich-text"/>
              </w:rPr>
              <w:t xml:space="preserve">Use this code when a male's ACR is greater than 25 mg/mmol and when a female's ACR is greater than 35 mg/mmol.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albumin/creatinine ratio (ACR) measures the amount of protein (albumin) in the urine.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2015. Chronic Kidney Disease (CKD) Management in General Practice (3rd edn). Melbourne: Kidney Health Australia. Viewed 10 May 2018, </w:t>
            </w:r>
            <w:hyperlink w:history="true" r:id="R35e59303e407486b">
              <w:r>
                <w:rPr>
                  <w:rStyle w:val="Hyperlink"/>
                </w:rPr>
                <w:t xml:space="preserve">http://kidney.org.au/health-professionals/prevent/chronic-kidney-disease-management-handbook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95ed2f31e94534">
              <w:r>
                <w:rPr>
                  <w:rStyle w:val="Hyperlink"/>
                </w:rPr>
                <w:t xml:space="preserve">Person—albumin/creatinine ratio (ACR) result, code N</w:t>
              </w:r>
            </w:hyperlink>
          </w:p>
          <w:p>
            <w:pPr>
              <w:spacing w:before="0" w:after="0"/>
            </w:pPr>
            <w:r>
              <w:rPr>
                <w:rStyle w:val="row-content"/>
                <w:color w:val="244061"/>
              </w:rPr>
              <w:t xml:space="preserve">       </w:t>
            </w:r>
            <w:hyperlink w:history="true" r:id="Re1d2f28989354518">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9c6c8aadbaab446f">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a2762a6d984346">
              <w:r>
                <w:rPr>
                  <w:rStyle w:val="Hyperlink"/>
                </w:rPr>
                <w:t xml:space="preserve">Indigenous primary health care NBEDS 2018–19</w:t>
              </w:r>
            </w:hyperlink>
          </w:p>
          <w:p>
            <w:pPr>
              <w:spacing w:before="0" w:after="0"/>
            </w:pPr>
            <w:r>
              <w:rPr>
                <w:rStyle w:val="row-content"/>
                <w:color w:val="244061"/>
              </w:rPr>
              <w:t xml:space="preserve">       </w:t>
            </w:r>
            <w:hyperlink w:history="true" r:id="R4b3e79a2e4dc43e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7b44c97a00747d9">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9a61aaab4254ccc">
              <w:r>
                <w:rPr>
                  <w:rStyle w:val="Hyperlink"/>
                </w:rPr>
                <w:t xml:space="preserve">Indigenous primary health care NBEDS 2019–20</w:t>
              </w:r>
            </w:hyperlink>
          </w:p>
          <w:p>
            <w:pPr>
              <w:spacing w:before="0" w:after="0"/>
            </w:pPr>
            <w:r>
              <w:rPr>
                <w:rStyle w:val="row-content"/>
                <w:color w:val="244061"/>
              </w:rPr>
              <w:t xml:space="preserve">       </w:t>
            </w:r>
            <w:hyperlink w:history="true" r:id="Rdde6bdcc9fbb4c5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b2dbe8625004680">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567d5e372ba4348">
              <w:r>
                <w:rPr>
                  <w:rStyle w:val="Hyperlink"/>
                </w:rPr>
                <w:t xml:space="preserve">Indigenous primary health care NBEDS 2020–21</w:t>
              </w:r>
            </w:hyperlink>
          </w:p>
          <w:p>
            <w:pPr>
              <w:spacing w:before="0" w:after="0"/>
            </w:pPr>
            <w:r>
              <w:rPr>
                <w:rStyle w:val="row-content"/>
                <w:color w:val="244061"/>
              </w:rPr>
              <w:t xml:space="preserve">       </w:t>
            </w:r>
            <w:hyperlink w:history="true" r:id="Rdb61528f272b4a6d">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05cc543f88d4a43">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3e2e6210ebd449b8">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e2fec870e5ff4469">
              <w:r>
                <w:rPr>
                  <w:rStyle w:val="Hyperlink"/>
                </w:rPr>
                <w:t xml:space="preserve">Person—microalbumin urine test result recorded indicator, yes/no code N</w:t>
              </w:r>
            </w:hyperlink>
            <w:r>
              <w:rPr>
                <w:rStyle w:val="row-content"/>
              </w:rPr>
              <w:t xml:space="preserve">' and on a person being aged ≥ 15 years at the census date.</w:t>
            </w:r>
          </w:p>
          <w:p>
            <w:r>
              <w:rPr>
                <w:rStyle w:val="row-content"/>
              </w:rPr>
              <w:t xml:space="preserve">Data are provided to the AIHW for results recorded within the previous 12 months up to the census date.</w:t>
            </w:r>
          </w:p>
          <w:p>
            <w:r>
              <w:rPr>
                <w:rStyle w:val="row-content"/>
              </w:rPr>
              <w:t xml:space="preserve">Data relating to only the most recently recorded result are provided to the AIHW.</w:t>
            </w:r>
          </w:p>
          <w:p>
            <w:r>
              <w:br/>
            </w:r>
            <w:r>
              <w:br/>
            </w:r>
            <w:hyperlink w:history="true" r:id="R8b0e1ea3e626439c">
              <w:r>
                <w:rPr>
                  <w:rStyle w:val="Hyperlink"/>
                </w:rPr>
                <w:t xml:space="preserve">Indigenous-specific primary health care NBEDS June 2021</w:t>
              </w:r>
            </w:hyperlink>
          </w:p>
          <w:p>
            <w:pPr>
              <w:spacing w:before="0" w:after="0"/>
            </w:pPr>
            <w:r>
              <w:rPr>
                <w:rStyle w:val="row-content"/>
                <w:color w:val="244061"/>
              </w:rPr>
              <w:t xml:space="preserve">       </w:t>
            </w:r>
            <w:hyperlink w:history="true" r:id="R291dcb8326c5447e">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374b64d91c7f4e26">
              <w:r>
                <w:rPr>
                  <w:rStyle w:val="Hyperlink"/>
                </w:rPr>
                <w:t xml:space="preserve">Person—microalbumin urine test result recorded indicator, yes/no code N</w:t>
              </w:r>
            </w:hyperlink>
            <w:r>
              <w:rPr>
                <w:rStyle w:val="row-content"/>
              </w:rPr>
              <w:t xml:space="preserve">' and on a person being aged ≥ 15 years at the census date.</w:t>
            </w:r>
          </w:p>
          <w:p>
            <w:r>
              <w:rPr>
                <w:rStyle w:val="row-content"/>
              </w:rPr>
              <w:t xml:space="preserve">Data are provided to the AIHW for results recorded within the previous 12 months up to the census date.</w:t>
            </w:r>
          </w:p>
          <w:p>
            <w:r>
              <w:rPr>
                <w:rStyle w:val="row-content"/>
              </w:rPr>
              <w:t xml:space="preserve">Data relating to only the most recently recorded result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77314142718423c">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32898184b975423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0c36a4c3c3443aa">
              <w:r>
                <w:rPr>
                  <w:rStyle w:val="Hyperlink"/>
                  <w:color w:val="244061"/>
                </w:rPr>
                <w:t xml:space="preserve">Indigenous</w:t>
              </w:r>
            </w:hyperlink>
            <w:r>
              <w:rPr>
                <w:rStyle w:val="row-content"/>
                <w:color w:val="244061"/>
              </w:rPr>
              <w:t xml:space="preserve">, Superseded 14/07/2021</w:t>
            </w:r>
          </w:p>
          <w:p>
            <w:r>
              <w:br/>
            </w:r>
            <w:hyperlink w:history="true" r:id="R81a42851f4a74c96">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c940dc57077d4e3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570268ce511466a">
              <w:r>
                <w:rPr>
                  <w:rStyle w:val="Hyperlink"/>
                  <w:color w:val="244061"/>
                </w:rPr>
                <w:t xml:space="preserve">Indigenous</w:t>
              </w:r>
            </w:hyperlink>
            <w:r>
              <w:rPr>
                <w:rStyle w:val="row-content"/>
                <w:color w:val="244061"/>
              </w:rPr>
              <w:t xml:space="preserve">, Superseded 14/07/2021</w:t>
            </w:r>
          </w:p>
          <w:p>
            <w:r>
              <w:br/>
            </w:r>
            <w:hyperlink w:history="true" r:id="R41703df21bc6425d">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3a04ca430490448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0d36ed9750d48e5">
              <w:r>
                <w:rPr>
                  <w:rStyle w:val="Hyperlink"/>
                  <w:color w:val="244061"/>
                </w:rPr>
                <w:t xml:space="preserve">Indigenous</w:t>
              </w:r>
            </w:hyperlink>
            <w:r>
              <w:rPr>
                <w:rStyle w:val="row-content"/>
                <w:color w:val="244061"/>
              </w:rPr>
              <w:t xml:space="preserve">, Superseded 14/07/2021</w:t>
            </w:r>
          </w:p>
          <w:p>
            <w:r>
              <w:br/>
            </w:r>
            <w:hyperlink w:history="true" r:id="R8db5800bb8c24e70">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7a040bb2b5f1489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007bd3248ce45d9">
              <w:r>
                <w:rPr>
                  <w:rStyle w:val="Hyperlink"/>
                  <w:color w:val="244061"/>
                </w:rPr>
                <w:t xml:space="preserve">Indigenous</w:t>
              </w:r>
            </w:hyperlink>
            <w:r>
              <w:rPr>
                <w:rStyle w:val="row-content"/>
                <w:color w:val="244061"/>
              </w:rPr>
              <w:t xml:space="preserve">, Superseded 14/07/2021</w:t>
            </w:r>
          </w:p>
          <w:p>
            <w:r>
              <w:br/>
            </w:r>
            <w:hyperlink w:history="true" r:id="R3fc43d1e8f444bb8">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ea913b236158453d">
              <w:r>
                <w:rPr>
                  <w:rStyle w:val="Hyperlink"/>
                  <w:color w:val="244061"/>
                </w:rPr>
                <w:t xml:space="preserve">Indigenous</w:t>
              </w:r>
            </w:hyperlink>
            <w:r>
              <w:rPr>
                <w:rStyle w:val="row-content"/>
                <w:color w:val="244061"/>
              </w:rPr>
              <w:t xml:space="preserve">, Standard 03/07/2022</w:t>
            </w:r>
          </w:p>
          <w:p>
            <w:r>
              <w:br/>
            </w:r>
            <w:hyperlink w:history="true" r:id="R473f385ac68e4f63">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facca8e73c1248aa">
              <w:r>
                <w:rPr>
                  <w:rStyle w:val="Hyperlink"/>
                  <w:color w:val="244061"/>
                </w:rPr>
                <w:t xml:space="preserve">Indigenous</w:t>
              </w:r>
            </w:hyperlink>
            <w:r>
              <w:rPr>
                <w:rStyle w:val="row-content"/>
                <w:color w:val="244061"/>
              </w:rPr>
              <w:t xml:space="preserve">, Superseded 03/07/2022</w:t>
            </w:r>
          </w:p>
          <w:p>
            <w:r>
              <w:br/>
            </w:r>
            <w:hyperlink w:history="true" r:id="R524cd92decc34f9d">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f1332f03407b466f">
              <w:r>
                <w:rPr>
                  <w:rStyle w:val="Hyperlink"/>
                  <w:color w:val="244061"/>
                </w:rPr>
                <w:t xml:space="preserve">Indigenous</w:t>
              </w:r>
            </w:hyperlink>
            <w:r>
              <w:rPr>
                <w:rStyle w:val="row-content"/>
                <w:color w:val="244061"/>
              </w:rPr>
              <w:t xml:space="preserve">, Standard 03/07/2022</w:t>
            </w:r>
          </w:p>
          <w:p>
            <w:r>
              <w:br/>
            </w:r>
            <w:hyperlink w:history="true" r:id="Rc994618a2d4a4773">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54a7ffe52758470f">
              <w:r>
                <w:rPr>
                  <w:rStyle w:val="Hyperlink"/>
                  <w:color w:val="244061"/>
                </w:rPr>
                <w:t xml:space="preserve">Indigenous</w:t>
              </w:r>
            </w:hyperlink>
            <w:r>
              <w:rPr>
                <w:rStyle w:val="row-content"/>
                <w:color w:val="244061"/>
              </w:rPr>
              <w:t xml:space="preserve">, Superseded 03/07/2022</w:t>
            </w:r>
          </w:p>
          <w:p>
            <w:r>
              <w:br/>
            </w:r>
            <w:r>
              <w:rPr>
                <w:rStyle w:val="row-content"/>
                <w:b/>
              </w:rPr>
              <w:t xml:space="preserve">Used as Denominator</w:t>
            </w:r>
            <w:r>
              <w:br/>
            </w:r>
            <w:hyperlink w:history="true" r:id="Rcecc64fddbe345c4">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937796cd24c14de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11369af8f904657">
              <w:r>
                <w:rPr>
                  <w:rStyle w:val="Hyperlink"/>
                  <w:color w:val="244061"/>
                </w:rPr>
                <w:t xml:space="preserve">Indigenous</w:t>
              </w:r>
            </w:hyperlink>
            <w:r>
              <w:rPr>
                <w:rStyle w:val="row-content"/>
                <w:color w:val="244061"/>
              </w:rPr>
              <w:t xml:space="preserve">, Superseded 14/07/2021</w:t>
            </w:r>
          </w:p>
          <w:p>
            <w:r>
              <w:br/>
            </w:r>
            <w:hyperlink w:history="true" r:id="Rb7634b99357247a8">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b45f42c5f7ba453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71e001ff6694ec1">
              <w:r>
                <w:rPr>
                  <w:rStyle w:val="Hyperlink"/>
                  <w:color w:val="244061"/>
                </w:rPr>
                <w:t xml:space="preserve">Indigenous</w:t>
              </w:r>
            </w:hyperlink>
            <w:r>
              <w:rPr>
                <w:rStyle w:val="row-content"/>
                <w:color w:val="244061"/>
              </w:rPr>
              <w:t xml:space="preserve">, Superseded 14/07/2021</w:t>
            </w:r>
          </w:p>
          <w:p>
            <w:r>
              <w:br/>
            </w:r>
            <w:hyperlink w:history="true" r:id="Re08fcf4f9ec04984">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edeace87f3464c5b">
              <w:r>
                <w:rPr>
                  <w:rStyle w:val="Hyperlink"/>
                  <w:color w:val="244061"/>
                </w:rPr>
                <w:t xml:space="preserve">Indigenous</w:t>
              </w:r>
            </w:hyperlink>
            <w:r>
              <w:rPr>
                <w:rStyle w:val="row-content"/>
                <w:color w:val="244061"/>
              </w:rPr>
              <w:t xml:space="preserve">, Standard 03/07/2022</w:t>
            </w:r>
          </w:p>
          <w:p>
            <w:r>
              <w:br/>
            </w:r>
            <w:hyperlink w:history="true" r:id="Rb4156514d4f2496a">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f8bfa705754c4fda">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857a3b1ebe43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699033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709c0b6374e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7a3b1ebe434cef" /><Relationship Type="http://schemas.openxmlformats.org/officeDocument/2006/relationships/header" Target="/word/header1.xml" Id="R59d228d035ca4cb0" /><Relationship Type="http://schemas.openxmlformats.org/officeDocument/2006/relationships/settings" Target="/word/settings.xml" Id="R572714a6e7df4730" /><Relationship Type="http://schemas.openxmlformats.org/officeDocument/2006/relationships/styles" Target="/word/styles.xml" Id="R1994e505de624dd8" /><Relationship Type="http://schemas.openxmlformats.org/officeDocument/2006/relationships/hyperlink" Target="https://meteor.aihw.gov.au/RegistrationAuthority/12" TargetMode="External" Id="Rb84a0a4d2e80465c" /><Relationship Type="http://schemas.openxmlformats.org/officeDocument/2006/relationships/hyperlink" Target="https://meteor.aihw.gov.au/RegistrationAuthority/6" TargetMode="External" Id="R0f5a279fa49f4c08" /><Relationship Type="http://schemas.openxmlformats.org/officeDocument/2006/relationships/hyperlink" Target="https://meteor.aihw.gov.au/content/594125" TargetMode="External" Id="R17c57421dc3a4f27" /><Relationship Type="http://schemas.openxmlformats.org/officeDocument/2006/relationships/hyperlink" Target="https://meteor.aihw.gov.au/content/594320" TargetMode="External" Id="R521cdfac93164553" /><Relationship Type="http://schemas.openxmlformats.org/officeDocument/2006/relationships/hyperlink" Target="http://kidney.org.au/health-professionals/prevent/chronic-kidney-disease-management-handbook" TargetMode="External" Id="R35e59303e407486b" /><Relationship Type="http://schemas.openxmlformats.org/officeDocument/2006/relationships/hyperlink" Target="https://meteor.aihw.gov.au/content/594120" TargetMode="External" Id="R9595ed2f31e94534" /><Relationship Type="http://schemas.openxmlformats.org/officeDocument/2006/relationships/hyperlink" Target="https://meteor.aihw.gov.au/RegistrationAuthority/12" TargetMode="External" Id="Re1d2f28989354518" /><Relationship Type="http://schemas.openxmlformats.org/officeDocument/2006/relationships/hyperlink" Target="https://meteor.aihw.gov.au/RegistrationAuthority/6" TargetMode="External" Id="R9c6c8aadbaab446f" /><Relationship Type="http://schemas.openxmlformats.org/officeDocument/2006/relationships/hyperlink" Target="https://meteor.aihw.gov.au/content/694101" TargetMode="External" Id="R7ba2762a6d984346" /><Relationship Type="http://schemas.openxmlformats.org/officeDocument/2006/relationships/hyperlink" Target="https://meteor.aihw.gov.au/RegistrationAuthority/12" TargetMode="External" Id="R4b3e79a2e4dc43e0" /><Relationship Type="http://schemas.openxmlformats.org/officeDocument/2006/relationships/hyperlink" Target="https://meteor.aihw.gov.au/RegistrationAuthority/6" TargetMode="External" Id="R37b44c97a00747d9" /><Relationship Type="http://schemas.openxmlformats.org/officeDocument/2006/relationships/hyperlink" Target="https://meteor.aihw.gov.au/content/707502" TargetMode="External" Id="Rf9a61aaab4254ccc" /><Relationship Type="http://schemas.openxmlformats.org/officeDocument/2006/relationships/hyperlink" Target="https://meteor.aihw.gov.au/RegistrationAuthority/12" TargetMode="External" Id="Rdde6bdcc9fbb4c57" /><Relationship Type="http://schemas.openxmlformats.org/officeDocument/2006/relationships/hyperlink" Target="https://meteor.aihw.gov.au/RegistrationAuthority/6" TargetMode="External" Id="R9b2dbe8625004680" /><Relationship Type="http://schemas.openxmlformats.org/officeDocument/2006/relationships/hyperlink" Target="https://meteor.aihw.gov.au/content/715320" TargetMode="External" Id="Rf567d5e372ba4348" /><Relationship Type="http://schemas.openxmlformats.org/officeDocument/2006/relationships/hyperlink" Target="https://meteor.aihw.gov.au/RegistrationAuthority/12" TargetMode="External" Id="Rdb61528f272b4a6d" /><Relationship Type="http://schemas.openxmlformats.org/officeDocument/2006/relationships/hyperlink" Target="https://meteor.aihw.gov.au/content/738532" TargetMode="External" Id="R005cc543f88d4a43" /><Relationship Type="http://schemas.openxmlformats.org/officeDocument/2006/relationships/hyperlink" Target="https://meteor.aihw.gov.au/RegistrationAuthority/6" TargetMode="External" Id="R3e2e6210ebd449b8" /><Relationship Type="http://schemas.openxmlformats.org/officeDocument/2006/relationships/hyperlink" Target="https://meteor.aihw.gov.au/content/464970" TargetMode="External" Id="Re2fec870e5ff4469" /><Relationship Type="http://schemas.openxmlformats.org/officeDocument/2006/relationships/hyperlink" Target="https://meteor.aihw.gov.au/content/747374" TargetMode="External" Id="R8b0e1ea3e626439c" /><Relationship Type="http://schemas.openxmlformats.org/officeDocument/2006/relationships/hyperlink" Target="https://meteor.aihw.gov.au/RegistrationAuthority/6" TargetMode="External" Id="R291dcb8326c5447e" /><Relationship Type="http://schemas.openxmlformats.org/officeDocument/2006/relationships/hyperlink" Target="https://meteor.aihw.gov.au/content/464970" TargetMode="External" Id="R374b64d91c7f4e26" /><Relationship Type="http://schemas.openxmlformats.org/officeDocument/2006/relationships/hyperlink" Target="https://meteor.aihw.gov.au/content/688000" TargetMode="External" Id="R577314142718423c" /><Relationship Type="http://schemas.openxmlformats.org/officeDocument/2006/relationships/hyperlink" Target="https://meteor.aihw.gov.au/RegistrationAuthority/12" TargetMode="External" Id="R32898184b9754234" /><Relationship Type="http://schemas.openxmlformats.org/officeDocument/2006/relationships/hyperlink" Target="https://meteor.aihw.gov.au/RegistrationAuthority/6" TargetMode="External" Id="Rf0c36a4c3c3443aa" /><Relationship Type="http://schemas.openxmlformats.org/officeDocument/2006/relationships/hyperlink" Target="https://meteor.aihw.gov.au/content/717342" TargetMode="External" Id="R81a42851f4a74c96" /><Relationship Type="http://schemas.openxmlformats.org/officeDocument/2006/relationships/hyperlink" Target="https://meteor.aihw.gov.au/RegistrationAuthority/12" TargetMode="External" Id="Rc940dc57077d4e30" /><Relationship Type="http://schemas.openxmlformats.org/officeDocument/2006/relationships/hyperlink" Target="https://meteor.aihw.gov.au/RegistrationAuthority/6" TargetMode="External" Id="R3570268ce511466a" /><Relationship Type="http://schemas.openxmlformats.org/officeDocument/2006/relationships/hyperlink" Target="https://meteor.aihw.gov.au/content/688002" TargetMode="External" Id="R41703df21bc6425d" /><Relationship Type="http://schemas.openxmlformats.org/officeDocument/2006/relationships/hyperlink" Target="https://meteor.aihw.gov.au/RegistrationAuthority/12" TargetMode="External" Id="R3a04ca4304904484" /><Relationship Type="http://schemas.openxmlformats.org/officeDocument/2006/relationships/hyperlink" Target="https://meteor.aihw.gov.au/RegistrationAuthority/6" TargetMode="External" Id="Rc0d36ed9750d48e5" /><Relationship Type="http://schemas.openxmlformats.org/officeDocument/2006/relationships/hyperlink" Target="https://meteor.aihw.gov.au/content/717344" TargetMode="External" Id="R8db5800bb8c24e70" /><Relationship Type="http://schemas.openxmlformats.org/officeDocument/2006/relationships/hyperlink" Target="https://meteor.aihw.gov.au/RegistrationAuthority/12" TargetMode="External" Id="R7a040bb2b5f14897" /><Relationship Type="http://schemas.openxmlformats.org/officeDocument/2006/relationships/hyperlink" Target="https://meteor.aihw.gov.au/RegistrationAuthority/6" TargetMode="External" Id="R6007bd3248ce45d9" /><Relationship Type="http://schemas.openxmlformats.org/officeDocument/2006/relationships/hyperlink" Target="https://meteor.aihw.gov.au/content/747492" TargetMode="External" Id="R3fc43d1e8f444bb8" /><Relationship Type="http://schemas.openxmlformats.org/officeDocument/2006/relationships/hyperlink" Target="https://meteor.aihw.gov.au/RegistrationAuthority/6" TargetMode="External" Id="Rea913b236158453d" /><Relationship Type="http://schemas.openxmlformats.org/officeDocument/2006/relationships/hyperlink" Target="https://meteor.aihw.gov.au/content/739450" TargetMode="External" Id="R473f385ac68e4f63" /><Relationship Type="http://schemas.openxmlformats.org/officeDocument/2006/relationships/hyperlink" Target="https://meteor.aihw.gov.au/RegistrationAuthority/6" TargetMode="External" Id="Rfacca8e73c1248aa" /><Relationship Type="http://schemas.openxmlformats.org/officeDocument/2006/relationships/hyperlink" Target="https://meteor.aihw.gov.au/content/747490" TargetMode="External" Id="R524cd92decc34f9d" /><Relationship Type="http://schemas.openxmlformats.org/officeDocument/2006/relationships/hyperlink" Target="https://meteor.aihw.gov.au/RegistrationAuthority/6" TargetMode="External" Id="Rf1332f03407b466f" /><Relationship Type="http://schemas.openxmlformats.org/officeDocument/2006/relationships/hyperlink" Target="https://meteor.aihw.gov.au/content/739454" TargetMode="External" Id="Rc994618a2d4a4773" /><Relationship Type="http://schemas.openxmlformats.org/officeDocument/2006/relationships/hyperlink" Target="https://meteor.aihw.gov.au/RegistrationAuthority/6" TargetMode="External" Id="R54a7ffe52758470f" /><Relationship Type="http://schemas.openxmlformats.org/officeDocument/2006/relationships/hyperlink" Target="https://meteor.aihw.gov.au/content/688002" TargetMode="External" Id="Rcecc64fddbe345c4" /><Relationship Type="http://schemas.openxmlformats.org/officeDocument/2006/relationships/hyperlink" Target="https://meteor.aihw.gov.au/RegistrationAuthority/12" TargetMode="External" Id="R937796cd24c14deb" /><Relationship Type="http://schemas.openxmlformats.org/officeDocument/2006/relationships/hyperlink" Target="https://meteor.aihw.gov.au/RegistrationAuthority/6" TargetMode="External" Id="R311369af8f904657" /><Relationship Type="http://schemas.openxmlformats.org/officeDocument/2006/relationships/hyperlink" Target="https://meteor.aihw.gov.au/content/717344" TargetMode="External" Id="Rb7634b99357247a8" /><Relationship Type="http://schemas.openxmlformats.org/officeDocument/2006/relationships/hyperlink" Target="https://meteor.aihw.gov.au/RegistrationAuthority/12" TargetMode="External" Id="Rb45f42c5f7ba4537" /><Relationship Type="http://schemas.openxmlformats.org/officeDocument/2006/relationships/hyperlink" Target="https://meteor.aihw.gov.au/RegistrationAuthority/6" TargetMode="External" Id="R871e001ff6694ec1" /><Relationship Type="http://schemas.openxmlformats.org/officeDocument/2006/relationships/hyperlink" Target="https://meteor.aihw.gov.au/content/747490" TargetMode="External" Id="Re08fcf4f9ec04984" /><Relationship Type="http://schemas.openxmlformats.org/officeDocument/2006/relationships/hyperlink" Target="https://meteor.aihw.gov.au/RegistrationAuthority/6" TargetMode="External" Id="Redeace87f3464c5b" /><Relationship Type="http://schemas.openxmlformats.org/officeDocument/2006/relationships/hyperlink" Target="https://meteor.aihw.gov.au/content/739454" TargetMode="External" Id="Rb4156514d4f2496a" /><Relationship Type="http://schemas.openxmlformats.org/officeDocument/2006/relationships/hyperlink" Target="https://meteor.aihw.gov.au/RegistrationAuthority/6" TargetMode="External" Id="Rf8bfa705754c4fda" /></Relationships>
</file>

<file path=word/_rels/header1.xml.rels>&#65279;<?xml version="1.0" encoding="utf-8"?><Relationships xmlns="http://schemas.openxmlformats.org/package/2006/relationships"><Relationship Type="http://schemas.openxmlformats.org/officeDocument/2006/relationships/image" Target="/media/image.png" Id="R81f709c0b6374ea6" /></Relationships>
</file>