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4bdaf2ba954b9e"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Expected sleeping arrangement on first night of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6c2ddbe3d446a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0fd974a5454309">
              <w:r>
                <w:rPr>
                  <w:rStyle w:val="Hyperlink"/>
                </w:rPr>
                <w:t xml:space="preserve">Prison dischargee—expected sleeping arrangement on first night of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3b4cdd8bc847f1">
              <w:r>
                <w:rPr>
                  <w:rStyle w:val="Hyperlink"/>
                </w:rPr>
                <w:t xml:space="preserve">Expected sleeping arrangements on prison release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Sleeping on the streets, park, cars or railway carriages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Sleeping in short-term or emergency accommodation, couch surfing, or living temporarily with friends or 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Sleeping in own accommodation/rental agreement and named on the lease or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option may be selected.</w:t>
            </w:r>
          </w:p>
          <w:p>
            <w:pPr>
              <w:spacing w:after="160"/>
            </w:pPr>
            <w:r>
              <w:rPr>
                <w:rStyle w:val="row-content-rich-text"/>
              </w:rPr>
              <w:t xml:space="preserve">CODE 2   Sleeping in short-term or emergency accommodation, couch surfing, or living temporarily with friends or relatives</w:t>
            </w:r>
          </w:p>
          <w:p>
            <w:pPr/>
            <w:r>
              <w:rPr>
                <w:rStyle w:val="row-content-rich-text"/>
              </w:rPr>
              <w:t xml:space="preserve">In this code, sleeping in emergency accommodation refers to shelters, refuges or any other form of accommodation provided by government-funded agencies or charities.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bacc40f67f4417">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4f522fc5223949f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e25a54b5fe44e9">
              <w:r>
                <w:rPr>
                  <w:rStyle w:val="Hyperlink"/>
                </w:rPr>
                <w:t xml:space="preserve">Prison dischargee NBEDS 2018</w:t>
              </w:r>
            </w:hyperlink>
          </w:p>
          <w:p>
            <w:pPr>
              <w:spacing w:before="0" w:after="0"/>
            </w:pPr>
            <w:r>
              <w:rPr>
                <w:rStyle w:val="row-content"/>
                <w:color w:val="244061"/>
              </w:rPr>
              <w:t xml:space="preserve">       </w:t>
            </w:r>
            <w:hyperlink w:history="true" r:id="R55c86b7c4a86435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36. On release from prison where do you expect to sleep on the first night?</w:t>
            </w:r>
          </w:p>
          <w:p>
            <w:r>
              <w:rPr>
                <w:rStyle w:val="row-content"/>
              </w:rPr>
              <w:t xml:space="preserve">This data element is included in the Prisoner health NBEDS as the National Prisoner Health Indicators include the indicator: Proportion of prison dischargees who on release are expecting to be homeless (including short-term and emergency accommodation).</w:t>
            </w:r>
          </w:p>
          <w:p>
            <w:r>
              <w:br/>
            </w:r>
            <w:r>
              <w:br/>
            </w:r>
            <w:hyperlink w:history="true" r:id="Rd106abdfde4745a9">
              <w:r>
                <w:rPr>
                  <w:rStyle w:val="Hyperlink"/>
                </w:rPr>
                <w:t xml:space="preserve">Prison dischargee NBEDS 2022</w:t>
              </w:r>
            </w:hyperlink>
          </w:p>
          <w:p>
            <w:pPr>
              <w:spacing w:before="0" w:after="0"/>
            </w:pPr>
            <w:r>
              <w:rPr>
                <w:rStyle w:val="row-content"/>
                <w:color w:val="244061"/>
              </w:rPr>
              <w:t xml:space="preserve">       </w:t>
            </w:r>
            <w:hyperlink w:history="true" r:id="R811e0de2229440b7">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prison dischargee having a health condition diagnosed prior to imprisonment.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health condition—mental health, including drug and alcohol abuse.</w:t>
            </w:r>
          </w:p>
          <w:p>
            <w:r>
              <w:rPr>
                <w:rStyle w:val="row-content"/>
              </w:rPr>
              <w:t xml:space="preserve">This data element corresponds to the following question of the Prison Dischargee Form:</w:t>
            </w:r>
          </w:p>
          <w:p>
            <w:r>
              <w:rPr>
                <w:rStyle w:val="row-content"/>
              </w:rPr>
              <w:t xml:space="preserve">45. On release from prison where do you expect to sleep on the first night? </w:t>
            </w:r>
          </w:p>
          <w:p>
            <w:r>
              <w:br/>
            </w:r>
            <w:r>
              <w:br/>
            </w:r>
          </w:p>
        </w:tc>
      </w:tr>
    </w:tbl>
    <w:p/>
    <w:tbl>
      <w:tblPr>
        <w:tblStyle w:val="TableGrid"/>
        <w:tblW w:w="0" w:type="auto"/>
      </w:tblPr>
    </w:tbl>
    <w:p>
      <w:r>
        <w:br/>
      </w:r>
    </w:p>
    <w:sectPr>
      <w:footerReference xmlns:r="http://schemas.openxmlformats.org/officeDocument/2006/relationships" w:type="default" r:id="R85b653c2781244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697892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c70bb73a6045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b653c27812443d" /><Relationship Type="http://schemas.openxmlformats.org/officeDocument/2006/relationships/header" Target="/word/header1.xml" Id="R1d1256ed0a2c4ac2" /><Relationship Type="http://schemas.openxmlformats.org/officeDocument/2006/relationships/settings" Target="/word/settings.xml" Id="R1d594f729fec4aff" /><Relationship Type="http://schemas.openxmlformats.org/officeDocument/2006/relationships/styles" Target="/word/styles.xml" Id="Ra96dc723648e4ab5" /><Relationship Type="http://schemas.openxmlformats.org/officeDocument/2006/relationships/hyperlink" Target="https://meteor.aihw.gov.au/RegistrationAuthority/12" TargetMode="External" Id="R6e6c2ddbe3d446a8" /><Relationship Type="http://schemas.openxmlformats.org/officeDocument/2006/relationships/hyperlink" Target="https://meteor.aihw.gov.au/content/624899" TargetMode="External" Id="R700fd974a5454309" /><Relationship Type="http://schemas.openxmlformats.org/officeDocument/2006/relationships/hyperlink" Target="https://meteor.aihw.gov.au/content/697890" TargetMode="External" Id="R3a3b4cdd8bc847f1" /><Relationship Type="http://schemas.openxmlformats.org/officeDocument/2006/relationships/hyperlink" Target="https://meteor.aihw.gov.au/content/624895" TargetMode="External" Id="R86bacc40f67f4417" /><Relationship Type="http://schemas.openxmlformats.org/officeDocument/2006/relationships/hyperlink" Target="https://meteor.aihw.gov.au/RegistrationAuthority/12" TargetMode="External" Id="R4f522fc5223949f9" /><Relationship Type="http://schemas.openxmlformats.org/officeDocument/2006/relationships/hyperlink" Target="https://meteor.aihw.gov.au/content/696775" TargetMode="External" Id="R32e25a54b5fe44e9" /><Relationship Type="http://schemas.openxmlformats.org/officeDocument/2006/relationships/hyperlink" Target="https://meteor.aihw.gov.au/RegistrationAuthority/12" TargetMode="External" Id="R55c86b7c4a864356" /><Relationship Type="http://schemas.openxmlformats.org/officeDocument/2006/relationships/hyperlink" Target="https://meteor.aihw.gov.au/content/760891" TargetMode="External" Id="Rd106abdfde4745a9" /><Relationship Type="http://schemas.openxmlformats.org/officeDocument/2006/relationships/hyperlink" Target="https://meteor.aihw.gov.au/RegistrationAuthority/12" TargetMode="External" Id="R811e0de2229440b7" /></Relationships>
</file>

<file path=word/_rels/header1.xml.rels>&#65279;<?xml version="1.0" encoding="utf-8"?><Relationships xmlns="http://schemas.openxmlformats.org/package/2006/relationships"><Relationship Type="http://schemas.openxmlformats.org/officeDocument/2006/relationships/image" Target="/media/image.png" Id="R25c70bb73a6045e4" /></Relationships>
</file>