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b1379a33f624eb9" /></Relationships>
</file>

<file path=word/document.xml><?xml version="1.0" encoding="utf-8"?>
<w:document xmlns:r="http://schemas.openxmlformats.org/officeDocument/2006/relationships" xmlns:w="http://schemas.openxmlformats.org/wordprocessingml/2006/main">
  <w:body>
    <w:p>
      <w:pPr>
        <w:pStyle w:val="Title"/>
      </w:pPr>
      <w:r>
        <w:t>Person—principal source of cash income, code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Person—principal source of cash income,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income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bf639070c5459c">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person derives the greatest proportion of his/her cash income,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0de815450b49e9">
              <w:r>
                <w:rPr>
                  <w:rStyle w:val="Hyperlink"/>
                </w:rPr>
                <w:t xml:space="preserve">Person—principal source of cash income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3bad0d63124f0d">
              <w:r>
                <w:rPr>
                  <w:rStyle w:val="Hyperlink"/>
                </w:rPr>
                <w:t xml:space="preserve">Sources of income code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b13cde22abe457e">
              <w:r>
                <w:rPr>
                  <w:rStyle w:val="Hyperlink"/>
                </w:rPr>
                <w:t xml:space="preserve">Australian Classification for Sources of Income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13e8ce8a88b44fa9">
              <w:r>
                <w:rPr>
                  <w:rStyle w:val="Hyperlink"/>
                </w:rPr>
                <w:t xml:space="preserve">Standards for Social, Labour and Demographic Variables</w:t>
              </w:r>
            </w:hyperlink>
            <w:r>
              <w:rPr>
                <w:rStyle w:val="row-content-rich-text"/>
              </w:rPr>
              <w:t xml:space="preserve">. Viewed 3 November 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a936987f2c45bf">
              <w:r>
                <w:rPr>
                  <w:rStyle w:val="Hyperlink"/>
                </w:rPr>
                <w:t xml:space="preserve">Person—principal source of cash income, code NNNN</w:t>
              </w:r>
            </w:hyperlink>
          </w:p>
          <w:p>
            <w:pPr>
              <w:pStyle w:val="registration-status"/>
              <w:spacing w:before="0" w:after="0"/>
            </w:pPr>
            <w:hyperlink w:history="true" r:id="R00ad2bc9aa964b48">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8a7beef12d574e0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37caa0d35354e8f">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5e630f71ff2f42c4">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050315675b4fd7">
              <w:r>
                <w:rPr>
                  <w:rStyle w:val="Hyperlink"/>
                </w:rPr>
                <w:t xml:space="preserve">Specialist Homelessness Services NMDS 2019-</w:t>
              </w:r>
            </w:hyperlink>
          </w:p>
          <w:p>
            <w:pPr>
              <w:pStyle w:val="registration-status"/>
              <w:spacing w:before="0" w:after="0"/>
            </w:pPr>
            <w:hyperlink w:history="true" r:id="Rc8aa85617cb34981">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rPr>
                <w:rStyle w:val="row-content"/>
              </w:rPr>
              <w:t xml:space="preserve">This data element reflects the Australia Bureau of Statistics (ABS) Sources of income standard variable. Consequently, the value domain definitions explicitly exclude anyone aged under 15.</w:t>
            </w:r>
          </w:p>
          <w:p>
            <w:r>
              <w:rPr>
                <w:rStyle w:val="row-content"/>
              </w:rPr>
              <w:t xml:space="preserve">If income information on children under 15 years is sought for the Specialist Homelessness Services (SHS) NMDS, these persons may also be asked the sources of income questions. However, if comparability with ABS collections is required, the SHS data can be filtered using the age data element to remove responses for children aged under 15.</w:t>
            </w:r>
          </w:p>
          <w:p>
            <w:r>
              <w:br/>
            </w:r>
            <w:r>
              <w:rPr>
                <w:rStyle w:val="row-content"/>
                <w:b/>
                <w:i/>
              </w:rPr>
              <w:t xml:space="preserve">DSS specific information: </w:t>
            </w:r>
          </w:p>
          <w:p>
            <w:r>
              <w:rPr>
                <w:rStyle w:val="row-content"/>
              </w:rPr>
              <w:t xml:space="preserve">In the Specialist Homelessness Services (SHS) NMDS, this data element is collected four times, for the following points in time:</w:t>
            </w:r>
          </w:p>
          <w:p>
            <w:pPr>
              <w:pStyle w:val="ListParagraph"/>
              <w:numPr>
                <w:ilvl w:val="0"/>
                <w:numId w:val="2"/>
              </w:numPr>
            </w:pPr>
            <w:r>
              <w:rPr>
                <w:rStyle w:val="row-content"/>
              </w:rPr>
              <w:t xml:space="preserve">one week before the start of the support period (the </w:t>
            </w:r>
            <w:hyperlink w:history="true" r:id="R8076ab9aaecb4e18">
              <w:r>
                <w:rPr>
                  <w:rStyle w:val="Hyperlink"/>
                </w:rPr>
                <w:t xml:space="preserve">Service episode—episode start date, DDMMYYYY</w:t>
              </w:r>
            </w:hyperlink>
            <w:r>
              <w:rPr>
                <w:rStyle w:val="row-content"/>
              </w:rPr>
              <w:t xml:space="preserve">)</w:t>
            </w:r>
          </w:p>
          <w:p>
            <w:pPr>
              <w:pStyle w:val="ListParagraph"/>
              <w:numPr>
                <w:ilvl w:val="0"/>
                <w:numId w:val="2"/>
              </w:numPr>
            </w:pPr>
            <w:r>
              <w:rPr>
                <w:rStyle w:val="row-content"/>
              </w:rPr>
              <w:t xml:space="preserve">at the date of presentation</w:t>
            </w:r>
          </w:p>
          <w:p>
            <w:pPr>
              <w:pStyle w:val="ListParagraph"/>
              <w:numPr>
                <w:ilvl w:val="0"/>
                <w:numId w:val="2"/>
              </w:numPr>
            </w:pPr>
            <w:r>
              <w:rPr>
                <w:rStyle w:val="row-content"/>
              </w:rPr>
              <w:t xml:space="preserve">at the end of the reporting period (the </w:t>
            </w:r>
            <w:hyperlink w:history="true" r:id="Re9b2b402e1ee4b90">
              <w:r>
                <w:rPr>
                  <w:rStyle w:val="Hyperlink"/>
                </w:rPr>
                <w:t xml:space="preserve">Service event—last service provision date, DDMMYYYY</w:t>
              </w:r>
            </w:hyperlink>
            <w:r>
              <w:rPr>
                <w:rStyle w:val="row-content"/>
              </w:rPr>
              <w:t xml:space="preserve">)</w:t>
            </w:r>
          </w:p>
          <w:p>
            <w:pPr>
              <w:pStyle w:val="ListParagraph"/>
              <w:numPr>
                <w:ilvl w:val="0"/>
                <w:numId w:val="2"/>
              </w:numPr>
            </w:pPr>
            <w:r>
              <w:rPr>
                <w:rStyle w:val="row-content"/>
              </w:rPr>
              <w:t xml:space="preserve">at the end of the support period (the </w:t>
            </w:r>
            <w:hyperlink w:history="true" r:id="R7cb49a631bf7453b">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For the purposes of the SHS collection the following list is used which aggregates to the Australian Bureau of Statistics' Sources of Income Classification.</w:t>
            </w:r>
          </w:p>
          <w:p>
            <w:r>
              <w:rPr>
                <w:rStyle w:val="row-content"/>
                <w:b/>
              </w:rPr>
              <w:t xml:space="preserve">Government pensions and allowances</w:t>
            </w:r>
          </w:p>
          <w:p>
            <w:r>
              <w:rPr>
                <w:rStyle w:val="row-content"/>
              </w:rPr>
              <w:t xml:space="preserve">Newstart allowance</w:t>
            </w:r>
          </w:p>
          <w:p>
            <w:r>
              <w:rPr>
                <w:rStyle w:val="row-content"/>
              </w:rPr>
              <w:t xml:space="preserve">Parenting payment</w:t>
            </w:r>
          </w:p>
          <w:p>
            <w:r>
              <w:rPr>
                <w:rStyle w:val="row-content"/>
              </w:rPr>
              <w:t xml:space="preserve">Disability support pension (Centrelink)</w:t>
            </w:r>
          </w:p>
          <w:p>
            <w:r>
              <w:rPr>
                <w:rStyle w:val="row-content"/>
              </w:rPr>
              <w:t xml:space="preserve">Youth allowance</w:t>
            </w:r>
          </w:p>
          <w:p>
            <w:r>
              <w:rPr>
                <w:rStyle w:val="row-content"/>
              </w:rPr>
              <w:t xml:space="preserve">Age pension</w:t>
            </w:r>
          </w:p>
          <w:p>
            <w:r>
              <w:rPr>
                <w:rStyle w:val="row-content"/>
              </w:rPr>
              <w:t xml:space="preserve">Austudy/Abstudy</w:t>
            </w:r>
          </w:p>
          <w:p>
            <w:r>
              <w:rPr>
                <w:rStyle w:val="row-content"/>
              </w:rPr>
              <w:t xml:space="preserve">DVA pension or payment</w:t>
            </w:r>
          </w:p>
          <w:p>
            <w:r>
              <w:rPr>
                <w:rStyle w:val="row-content"/>
              </w:rPr>
              <w:t xml:space="preserve">Sickness allowance</w:t>
            </w:r>
          </w:p>
          <w:p>
            <w:r>
              <w:rPr>
                <w:rStyle w:val="row-content"/>
              </w:rPr>
              <w:t xml:space="preserve">Carer allowance</w:t>
            </w:r>
          </w:p>
          <w:p>
            <w:r>
              <w:rPr>
                <w:rStyle w:val="row-content"/>
              </w:rPr>
              <w:t xml:space="preserve">Carer payment</w:t>
            </w:r>
          </w:p>
          <w:p>
            <w:r>
              <w:rPr>
                <w:rStyle w:val="row-content"/>
              </w:rPr>
              <w:t xml:space="preserve">Other government pensions and allowances</w:t>
            </w:r>
          </w:p>
          <w:p>
            <w:r>
              <w:rPr>
                <w:rStyle w:val="row-content"/>
                <w:b/>
              </w:rPr>
              <w:t xml:space="preserve">Other sources of income</w:t>
            </w:r>
          </w:p>
          <w:p>
            <w:r>
              <w:rPr>
                <w:rStyle w:val="row-content"/>
              </w:rPr>
              <w:t xml:space="preserve">Employee income</w:t>
            </w:r>
          </w:p>
          <w:p>
            <w:r>
              <w:rPr>
                <w:rStyle w:val="row-content"/>
              </w:rPr>
              <w:t xml:space="preserve">Unincorporated business income</w:t>
            </w:r>
          </w:p>
          <w:p>
            <w:r>
              <w:rPr>
                <w:rStyle w:val="row-content"/>
              </w:rPr>
              <w:t xml:space="preserve">Other income nec</w:t>
            </w:r>
          </w:p>
          <w:p>
            <w:r>
              <w:rPr>
                <w:rStyle w:val="row-content"/>
              </w:rPr>
              <w:t xml:space="preserve">Nil income</w:t>
            </w:r>
          </w:p>
          <w:p>
            <w:r>
              <w:rPr>
                <w:rStyle w:val="row-content"/>
              </w:rPr>
              <w:t xml:space="preserve">Not stated/not known/inadequately described</w:t>
            </w:r>
          </w:p>
          <w:p>
            <w:r>
              <w:br/>
            </w:r>
            <w:r>
              <w:br/>
            </w:r>
          </w:p>
        </w:tc>
      </w:tr>
    </w:tbl>
    <w:p/>
    <w:tbl>
      <w:tblPr>
        <w:tblStyle w:val="TableGrid"/>
        <w:tblW w:w="0" w:type="auto"/>
      </w:tblPr>
    </w:tbl>
    <w:p>
      <w:r>
        <w:br/>
      </w:r>
    </w:p>
    <w:sectPr>
      <w:footerReference xmlns:r="http://schemas.openxmlformats.org/officeDocument/2006/relationships" w:type="default" r:id="R437501f9536d4d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692276</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44b46d5b8448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7501f9536d4dc6" /><Relationship Type="http://schemas.openxmlformats.org/officeDocument/2006/relationships/header" Target="/word/header1.xml" Id="Ra03b0c6660594afc" /><Relationship Type="http://schemas.openxmlformats.org/officeDocument/2006/relationships/settings" Target="/word/settings.xml" Id="Rc1ee20592ddf4d7c" /><Relationship Type="http://schemas.openxmlformats.org/officeDocument/2006/relationships/styles" Target="/word/styles.xml" Id="R5771b845a8d5412e" /><Relationship Type="http://schemas.openxmlformats.org/officeDocument/2006/relationships/numbering" Target="/word/numbering.xml" Id="Rfc718ffc847c4259" /><Relationship Type="http://schemas.openxmlformats.org/officeDocument/2006/relationships/hyperlink" Target="https://meteor.aihw.gov.au/RegistrationAuthority/14" TargetMode="External" Id="Rb5bf639070c5459c" /><Relationship Type="http://schemas.openxmlformats.org/officeDocument/2006/relationships/hyperlink" Target="https://meteor.aihw.gov.au/content/462231" TargetMode="External" Id="R980de815450b49e9" /><Relationship Type="http://schemas.openxmlformats.org/officeDocument/2006/relationships/hyperlink" Target="https://meteor.aihw.gov.au/content/692278" TargetMode="External" Id="Rd33bad0d63124f0d" /><Relationship Type="http://schemas.openxmlformats.org/officeDocument/2006/relationships/hyperlink" Target="https://meteor.aihw.gov.au/content/656372" TargetMode="External" Id="R9b13cde22abe457e" /><Relationship Type="http://schemas.openxmlformats.org/officeDocument/2006/relationships/hyperlink" Target="http://www.abs.gov.au/Ausstats/abs@.nsf/66f306f503e529a5ca25697e0017661f/5a4f5993d89c3a32ca256e620074d6c8!OpenDocument" TargetMode="External" Id="R13e8ce8a88b44fa9" /><Relationship Type="http://schemas.openxmlformats.org/officeDocument/2006/relationships/hyperlink" Target="https://meteor.aihw.gov.au/content/508411" TargetMode="External" Id="R5da936987f2c45bf" /><Relationship Type="http://schemas.openxmlformats.org/officeDocument/2006/relationships/hyperlink" Target="https://meteor.aihw.gov.au/RegistrationAuthority/1" TargetMode="External" Id="R00ad2bc9aa964b48" /><Relationship Type="http://schemas.openxmlformats.org/officeDocument/2006/relationships/hyperlink" Target="https://meteor.aihw.gov.au/RegistrationAuthority/16" TargetMode="External" Id="R8a7beef12d574e09" /><Relationship Type="http://schemas.openxmlformats.org/officeDocument/2006/relationships/hyperlink" Target="https://meteor.aihw.gov.au/RegistrationAuthority/14" TargetMode="External" Id="R737caa0d35354e8f" /><Relationship Type="http://schemas.openxmlformats.org/officeDocument/2006/relationships/hyperlink" Target="https://meteor.aihw.gov.au/RegistrationAuthority/11" TargetMode="External" Id="R5e630f71ff2f42c4" /><Relationship Type="http://schemas.openxmlformats.org/officeDocument/2006/relationships/hyperlink" Target="https://meteor.aihw.gov.au/content/689064" TargetMode="External" Id="Rc8050315675b4fd7" /><Relationship Type="http://schemas.openxmlformats.org/officeDocument/2006/relationships/hyperlink" Target="https://meteor.aihw.gov.au/RegistrationAuthority/14" TargetMode="External" Id="Rc8aa85617cb34981" /><Relationship Type="http://schemas.openxmlformats.org/officeDocument/2006/relationships/hyperlink" Target="https://meteor.aihw.gov.au/content/651687" TargetMode="External" Id="R8076ab9aaecb4e18" /><Relationship Type="http://schemas.openxmlformats.org/officeDocument/2006/relationships/hyperlink" Target="https://meteor.aihw.gov.au/content/692130" TargetMode="External" Id="Re9b2b402e1ee4b90" /><Relationship Type="http://schemas.openxmlformats.org/officeDocument/2006/relationships/hyperlink" Target="https://meteor.aihw.gov.au/content/692003" TargetMode="External" Id="R7cb49a631bf7453b" /></Relationships>
</file>

<file path=word/_rels/header1.xml.rels>&#65279;<?xml version="1.0" encoding="utf-8"?><Relationships xmlns="http://schemas.openxmlformats.org/package/2006/relationships"><Relationship Type="http://schemas.openxmlformats.org/officeDocument/2006/relationships/image" Target="/media/image.png" Id="Rcc44b46d5b844848" /></Relationships>
</file>