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8d6ea198204094"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v4.1)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782c5a29b4388">
              <w:r>
                <w:rPr>
                  <w:rStyle w:val="Hyperlink"/>
                  <w:color w:val="244061"/>
                </w:rPr>
                <w:t xml:space="preserve">Health</w:t>
              </w:r>
            </w:hyperlink>
            <w:r>
              <w:rPr>
                <w:rStyle w:val="row-content"/>
                <w:color w:val="244061"/>
              </w:rPr>
              <w:t xml:space="preserve">, Superseded 05/10/2016</w:t>
            </w:r>
          </w:p>
          <w:p>
            <w:pPr>
              <w:spacing w:before="0" w:after="0"/>
            </w:pPr>
            <w:hyperlink w:history="true" r:id="Rd292cd8719a64aee">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4.1)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d200c01fb45b4f1c">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402c3b3424402">
              <w:r>
                <w:rPr>
                  <w:rStyle w:val="Hyperlink"/>
                </w:rPr>
                <w:t xml:space="preserve">Non-admitted service type code (Tier 2 v4.0) NN.NN</w:t>
              </w:r>
            </w:hyperlink>
          </w:p>
          <w:p>
            <w:pPr>
              <w:pStyle w:val="registration-status"/>
              <w:spacing w:before="0" w:after="0"/>
            </w:pPr>
            <w:hyperlink w:history="true" r:id="Ra4120393b9454253">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5b2bf69fc93f4730">
              <w:r>
                <w:rPr>
                  <w:rStyle w:val="Hyperlink"/>
                </w:rPr>
                <w:t xml:space="preserve">Non-admitted service type code (Tier 2 v4.1) NN.NN</w:t>
              </w:r>
            </w:hyperlink>
          </w:p>
          <w:p>
            <w:pPr>
              <w:pStyle w:val="registration-status"/>
              <w:spacing w:before="0" w:after="0"/>
            </w:pPr>
            <w:hyperlink w:history="true" r:id="R230dae516d494a3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a3fceb9b3e4a1a">
              <w:r>
                <w:rPr>
                  <w:rStyle w:val="Hyperlink"/>
                </w:rPr>
                <w:t xml:space="preserve">Clinic—non-admitted service type, code (Tier 2 v4.1) NN.NN</w:t>
              </w:r>
            </w:hyperlink>
          </w:p>
          <w:p>
            <w:pPr>
              <w:pStyle w:val="registration-status"/>
              <w:spacing w:before="0" w:after="0"/>
            </w:pPr>
            <w:hyperlink w:history="true" r:id="R6f907207e0684202">
              <w:r>
                <w:rPr>
                  <w:rStyle w:val="Hyperlink"/>
                  <w:color w:val="244061"/>
                </w:rPr>
                <w:t xml:space="preserve">WA Health</w:t>
              </w:r>
            </w:hyperlink>
            <w:r>
              <w:rPr>
                <w:rStyle w:val="row-content"/>
                <w:color w:val="244061"/>
              </w:rPr>
              <w:t xml:space="preserve">, Standard 01/06/2017</w:t>
            </w:r>
          </w:p>
          <w:p>
            <w:r>
              <w:br/>
            </w:r>
            <w:hyperlink w:history="true" r:id="R0f072e97a2314f04">
              <w:r>
                <w:rPr>
                  <w:rStyle w:val="Hyperlink"/>
                </w:rPr>
                <w:t xml:space="preserve">Non-admitted patient service event—non-admitted service type, code (Tier 2 v4.1) NN.NN</w:t>
              </w:r>
            </w:hyperlink>
          </w:p>
          <w:p>
            <w:pPr>
              <w:pStyle w:val="registration-status"/>
              <w:spacing w:before="0" w:after="0"/>
            </w:pPr>
            <w:hyperlink w:history="true" r:id="Rbba4888ae82a4a2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96cf0c09f144693">
              <w:r>
                <w:rPr>
                  <w:rStyle w:val="Hyperlink"/>
                  <w:color w:val="244061"/>
                </w:rPr>
                <w:t xml:space="preserve">Tasmanian Health</w:t>
              </w:r>
            </w:hyperlink>
            <w:r>
              <w:rPr>
                <w:rStyle w:val="row-content"/>
                <w:color w:val="244061"/>
              </w:rPr>
              <w:t xml:space="preserve">, Superseded 11/05/2020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cf04ca3cb614333">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Tier 2 v4.1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4f35cdba54244">
              <w:r>
                <w:rPr>
                  <w:rStyle w:val="Hyperlink"/>
                  <w:color w:val="244061"/>
                </w:rPr>
                <w:t xml:space="preserve">Health</w:t>
              </w:r>
            </w:hyperlink>
            <w:r>
              <w:rPr>
                <w:rStyle w:val="row-content"/>
                <w:color w:val="244061"/>
              </w:rPr>
              <w:t xml:space="preserve">, Superseded 05/10/2016</w:t>
            </w:r>
          </w:p>
          <w:p>
            <w:pPr>
              <w:spacing w:before="0" w:after="0"/>
            </w:pPr>
            <w:hyperlink w:history="true" r:id="Rad420acef58d476b">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709107fc72b84aa4">
              <w:r>
                <w:rPr>
                  <w:rStyle w:val="Hyperlink"/>
                </w:rPr>
                <w:t xml:space="preserve">http://ihpa.gov.au/internet/ihpa/publishing.nsf/Content/tier2-non-admitted-definition-manual-2015-16-html</w:t>
              </w:r>
            </w:hyperlink>
          </w:p>
        </w:tc>
      </w:tr>
    </w:tbl>
    <w:p>
      <w:r>
        <w:br/>
      </w:r>
    </w:p>
    <w:sectPr>
      <w:footerReference xmlns:r="http://schemas.openxmlformats.org/officeDocument/2006/relationships" w:type="default" r:id="R67e25d3452d8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614369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56a1548bc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25d3452d8488d" /><Relationship Type="http://schemas.openxmlformats.org/officeDocument/2006/relationships/header" Target="/word/header1.xml" Id="Rb4c9bbb5efab4e93" /><Relationship Type="http://schemas.openxmlformats.org/officeDocument/2006/relationships/settings" Target="/word/settings.xml" Id="R2862c64365ad4525" /><Relationship Type="http://schemas.openxmlformats.org/officeDocument/2006/relationships/styles" Target="/word/styles.xml" Id="R3b5ab936ac9b4fe8" /><Relationship Type="http://schemas.openxmlformats.org/officeDocument/2006/relationships/numbering" Target="/word/numbering.xml" Id="R3a76cbdbda9b4f3b" /><Relationship Type="http://schemas.openxmlformats.org/officeDocument/2006/relationships/hyperlink" Target="https://meteor.aihw.gov.au/RegistrationAuthority/12" TargetMode="External" Id="R1ea782c5a29b4388" /><Relationship Type="http://schemas.openxmlformats.org/officeDocument/2006/relationships/hyperlink" Target="https://meteor.aihw.gov.au/RegistrationAuthority/15" TargetMode="External" Id="Rd292cd8719a64aee" /><Relationship Type="http://schemas.openxmlformats.org/officeDocument/2006/relationships/hyperlink" Target="https://www.ihpa.gov.au/publications/tier-2-non-admitted-services-definitions-manual-2016-17" TargetMode="External" Id="Rd200c01fb45b4f1c" /><Relationship Type="http://schemas.openxmlformats.org/officeDocument/2006/relationships/hyperlink" Target="https://meteor.aihw.gov.au/content/584116" TargetMode="External" Id="R3e7402c3b3424402" /><Relationship Type="http://schemas.openxmlformats.org/officeDocument/2006/relationships/hyperlink" Target="https://meteor.aihw.gov.au/RegistrationAuthority/12" TargetMode="External" Id="Ra4120393b9454253" /><Relationship Type="http://schemas.openxmlformats.org/officeDocument/2006/relationships/hyperlink" Target="https://meteor.aihw.gov.au/content/649511" TargetMode="External" Id="R5b2bf69fc93f4730" /><Relationship Type="http://schemas.openxmlformats.org/officeDocument/2006/relationships/hyperlink" Target="https://meteor.aihw.gov.au/RegistrationAuthority/12" TargetMode="External" Id="R230dae516d494a37" /><Relationship Type="http://schemas.openxmlformats.org/officeDocument/2006/relationships/hyperlink" Target="https://meteor.aihw.gov.au/content/662415" TargetMode="External" Id="Rb4a3fceb9b3e4a1a" /><Relationship Type="http://schemas.openxmlformats.org/officeDocument/2006/relationships/hyperlink" Target="https://meteor.aihw.gov.au/RegistrationAuthority/2" TargetMode="External" Id="R6f907207e0684202" /><Relationship Type="http://schemas.openxmlformats.org/officeDocument/2006/relationships/hyperlink" Target="https://meteor.aihw.gov.au/content/614374" TargetMode="External" Id="R0f072e97a2314f04" /><Relationship Type="http://schemas.openxmlformats.org/officeDocument/2006/relationships/hyperlink" Target="https://meteor.aihw.gov.au/RegistrationAuthority/12" TargetMode="External" Id="Rbba4888ae82a4a27" /><Relationship Type="http://schemas.openxmlformats.org/officeDocument/2006/relationships/hyperlink" Target="https://meteor.aihw.gov.au/RegistrationAuthority/15" TargetMode="External" Id="R896cf0c09f144693" /><Relationship Type="http://schemas.openxmlformats.org/officeDocument/2006/relationships/hyperlink" Target="https://meteor.aihw.gov.au/content/614371" TargetMode="External" Id="R9cf04ca3cb614333" /><Relationship Type="http://schemas.openxmlformats.org/officeDocument/2006/relationships/hyperlink" Target="https://meteor.aihw.gov.au/RegistrationAuthority/12" TargetMode="External" Id="R9824f35cdba54244" /><Relationship Type="http://schemas.openxmlformats.org/officeDocument/2006/relationships/hyperlink" Target="https://meteor.aihw.gov.au/RegistrationAuthority/15" TargetMode="External" Id="Rad420acef58d476b" /><Relationship Type="http://schemas.openxmlformats.org/officeDocument/2006/relationships/hyperlink" Target="http://ihpa.gov.au/internet/ihpa/publishing.nsf/Content/tier2-non-admitted-definition-manual-2015-16-html" TargetMode="External" Id="R709107fc72b84aa4" /></Relationships>
</file>

<file path=word/_rels/header1.xml.rels>&#65279;<?xml version="1.0" encoding="utf-8"?><Relationships xmlns="http://schemas.openxmlformats.org/package/2006/relationships"><Relationship Type="http://schemas.openxmlformats.org/officeDocument/2006/relationships/image" Target="/media/image.png" Id="R98756a1548bc452f" /></Relationships>
</file>