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c4e5fe62ae4e58" /></Relationships>
</file>

<file path=word/document.xml><?xml version="1.0" encoding="utf-8"?>
<w:document xmlns:r="http://schemas.openxmlformats.org/officeDocument/2006/relationships" xmlns:w="http://schemas.openxmlformats.org/wordprocessingml/2006/main">
  <w:body>
    <w:p>
      <w:pPr>
        <w:pStyle w:val="Title"/>
      </w:pPr>
      <w:r>
        <w:t>5.1 Number of PBS prescriptions dispensed for opioid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5​.1 Number of PBS prescriptions dispensed for opioid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Opioid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62a368780415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e5db77aeebc6455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opioid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61979eaf7b42da">
              <w:r>
                <w:rPr>
                  <w:rStyle w:val="Hyperlink"/>
                </w:rPr>
                <w:t xml:space="preserve">Australian Atlas of Healthcare Variation </w:t>
              </w:r>
            </w:hyperlink>
          </w:p>
          <w:p>
            <w:pPr>
              <w:spacing w:before="0" w:after="0"/>
            </w:pPr>
            <w:r>
              <w:rPr>
                <w:rStyle w:val="row-content"/>
                <w:color w:val="244061"/>
              </w:rPr>
              <w:t xml:space="preserve">       </w:t>
            </w:r>
            <w:hyperlink w:history="true" r:id="R9a5e4629770c4dc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44b7f8412414f3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f64e4560af94846">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opioid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a685e03f04470a">
              <w:r>
                <w:rPr>
                  <w:rStyle w:val="Hyperlink"/>
                </w:rPr>
                <w:t xml:space="preserve">Pharmaceutical Benefits Scheme (PBS) prescription—PBS item prescribed, code NN[NNN]A</w:t>
              </w:r>
            </w:hyperlink>
          </w:p>
          <w:p>
            <w:r>
              <w:rPr>
                <w:rStyle w:val="row-content"/>
                <w:b/>
              </w:rPr>
              <w:t xml:space="preserve">NMDS / DSS</w:t>
            </w:r>
          </w:p>
          <w:p>
            <w:hyperlink w:history="true" r:id="Rb9d6a9447d5d4a71">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08865N, 08866P, 08867Q</w:t>
                  </w:r>
                </w:p>
              </w:tc>
              <w:tc>
                <w:tcPr>
                  <w:tcW w:w="1000" w:type="pct"/>
                  <w:vAlign w:val="top"/>
                </w:tcPr>
                <w:p>
                  <w:r>
                    <w:t xml:space="preserve">BUPRENORPHINE</w:t>
                  </w:r>
                </w:p>
              </w:tc>
            </w:tr>
            <w:tr>
              <w:trPr/>
              <w:tc>
                <w:tcPr>
                  <w:tcW w:w="4000" w:type="pct"/>
                  <w:vAlign w:val="top"/>
                </w:tcPr>
                <w:p>
                  <w:r>
                    <w:t xml:space="preserve">05063L</w:t>
                  </w:r>
                </w:p>
              </w:tc>
              <w:tc>
                <w:tcPr>
                  <w:tcW w:w="1000" w:type="pct"/>
                  <w:vAlign w:val="top"/>
                </w:tcPr>
                <w:p>
                  <w:r>
                    <w:t xml:space="preserve">CODEINE</w:t>
                  </w:r>
                </w:p>
              </w:tc>
            </w:tr>
            <w:tr>
              <w:trPr/>
              <w:tc>
                <w:tcPr>
                  <w:tcW w:w="4000" w:type="pct"/>
                  <w:vAlign w:val="top"/>
                </w:tcPr>
                <w:p>
                  <w:r>
                    <w:t xml:space="preserve">05265D, 05277R, 05278T, 05279W, 05280X, 05401G, 05402H, 05403J, 05404K, 05405L, 05406M, 05407N, 05408P, 05409Q, 05410R, 05411T, 05412W, 05437E, 05438F, 05439G, 05440H, 05441J, 08878G, 08891Y, 08892B, 08893C, 08894D</w:t>
                  </w:r>
                </w:p>
              </w:tc>
              <w:tc>
                <w:tcPr>
                  <w:tcW w:w="1000" w:type="pct"/>
                  <w:vAlign w:val="top"/>
                </w:tcPr>
                <w:p>
                  <w:r>
                    <w:t xml:space="preserve">FENTANYL</w:t>
                  </w:r>
                </w:p>
              </w:tc>
            </w:tr>
            <w:tr>
              <w:trPr/>
              <w:tc>
                <w:tcPr>
                  <w:tcW w:w="4000" w:type="pct"/>
                  <w:vAlign w:val="top"/>
                </w:tcPr>
                <w:p>
                  <w:r>
                    <w:t xml:space="preserve">05115F, 05117H, 05132D, 08420E, 08421F, 08422G, 08423H, 08424J, 08541M, 08542N, 08543P, 09299K, 09406C, 09407D, 09408E, 09409F</w:t>
                  </w:r>
                </w:p>
              </w:tc>
              <w:tc>
                <w:tcPr>
                  <w:tcW w:w="1000" w:type="pct"/>
                  <w:vAlign w:val="top"/>
                </w:tcPr>
                <w:p>
                  <w:r>
                    <w:t xml:space="preserve">HYDROMORPHONE</w:t>
                  </w:r>
                </w:p>
              </w:tc>
            </w:tr>
            <w:tr>
              <w:trPr/>
              <w:tc>
                <w:tcPr>
                  <w:tcW w:w="4000" w:type="pct"/>
                  <w:vAlign w:val="top"/>
                </w:tcPr>
                <w:p>
                  <w:r>
                    <w:t xml:space="preserve">01606M, 01609Q, 05399E, 05400F</w:t>
                  </w:r>
                </w:p>
              </w:tc>
              <w:tc>
                <w:tcPr>
                  <w:tcW w:w="1000" w:type="pct"/>
                  <w:vAlign w:val="top"/>
                </w:tcPr>
                <w:p>
                  <w:r>
                    <w:t xml:space="preserve">METHADONE</w:t>
                  </w:r>
                </w:p>
              </w:tc>
            </w:tr>
            <w:tr>
              <w:trPr/>
              <w:tc>
                <w:tcPr>
                  <w:tcW w:w="4000" w:type="pct"/>
                  <w:vAlign w:val="top"/>
                </w:tcPr>
                <w:p>
                  <w:r>
                    <w:t xml:space="preserve">01607N, 01644M, 01645N, 01646P, 01647Q, 01653B, 01654C, 01655D, 01656E, 02122Q, 02123R, 02124T, 02332R, 02839K, 02840L, 02841M, 03479D, 03480E, 04349X, 05163R, 05168B, 05169C, 05170D, 05239R, 05391R, 05392T, 05393W, 05394X, 05395Y, 05396B, 08035X, 08146R, 08305D, 08306E, 08349K, 08453X, 08454Y, 08489T, 08490W, 08491X, 08492Y, 08493B, 08494C, 08669G, 08670H</w:t>
                  </w:r>
                </w:p>
              </w:tc>
              <w:tc>
                <w:tcPr>
                  <w:tcW w:w="1000" w:type="pct"/>
                  <w:vAlign w:val="top"/>
                </w:tcPr>
                <w:p>
                  <w:r>
                    <w:t xml:space="preserve">MORPHINE</w:t>
                  </w:r>
                </w:p>
              </w:tc>
            </w:tr>
            <w:tr>
              <w:trPr/>
              <w:tc>
                <w:tcPr>
                  <w:tcW w:w="4000" w:type="pct"/>
                  <w:vAlign w:val="top"/>
                </w:tcPr>
                <w:p>
                  <w:r>
                    <w:t xml:space="preserve">02481N, 02622B, 05190E, 05191F, 05195K, 05197M, 08385H, 08386J, 08387K, 08388L, 08464L, 08501K, 08502L, 08644Y, 08681X, 09399Q, 09400R</w:t>
                  </w:r>
                </w:p>
              </w:tc>
              <w:tc>
                <w:tcPr>
                  <w:tcW w:w="1000" w:type="pct"/>
                  <w:vAlign w:val="top"/>
                </w:tcPr>
                <w:p>
                  <w:r>
                    <w:t xml:space="preserve">OXYCODONE</w:t>
                  </w:r>
                </w:p>
              </w:tc>
            </w:tr>
            <w:tr>
              <w:trPr/>
              <w:tc>
                <w:tcPr>
                  <w:tcW w:w="4000" w:type="pct"/>
                  <w:vAlign w:val="top"/>
                </w:tcPr>
                <w:p>
                  <w:r>
                    <w:t xml:space="preserve">08000C, 08934F, 08935G, 08936H</w:t>
                  </w:r>
                </w:p>
              </w:tc>
              <w:tc>
                <w:tcPr>
                  <w:tcW w:w="1000" w:type="pct"/>
                  <w:vAlign w:val="top"/>
                </w:tcPr>
                <w:p>
                  <w:r>
                    <w:t xml:space="preserve">OXYCODONE + NALOXONE</w:t>
                  </w:r>
                </w:p>
              </w:tc>
            </w:tr>
            <w:tr>
              <w:trPr/>
              <w:tc>
                <w:tcPr>
                  <w:tcW w:w="4000" w:type="pct"/>
                  <w:vAlign w:val="top"/>
                </w:tcPr>
                <w:p>
                  <w:r>
                    <w:t xml:space="preserve">01215Y, 03316M, 08785J</w:t>
                  </w:r>
                </w:p>
              </w:tc>
              <w:tc>
                <w:tcPr>
                  <w:tcW w:w="1000" w:type="pct"/>
                  <w:vAlign w:val="top"/>
                </w:tcPr>
                <w:p>
                  <w:r>
                    <w:t xml:space="preserve">PARACETAMOL + CODEINE</w:t>
                  </w:r>
                </w:p>
              </w:tc>
            </w:tr>
            <w:tr>
              <w:trPr/>
              <w:tc>
                <w:tcPr>
                  <w:tcW w:w="4000" w:type="pct"/>
                  <w:vAlign w:val="top"/>
                </w:tcPr>
                <w:p>
                  <w:r>
                    <w:t xml:space="preserve">10091D, 10092E, 10094G, 10096J, 10100N</w:t>
                  </w:r>
                </w:p>
              </w:tc>
              <w:tc>
                <w:tcPr>
                  <w:tcW w:w="1000" w:type="pct"/>
                  <w:vAlign w:val="top"/>
                </w:tcPr>
                <w:p>
                  <w:r>
                    <w:t xml:space="preserve">TAPENTADOL</w:t>
                  </w:r>
                </w:p>
              </w:tc>
            </w:tr>
            <w:tr>
              <w:trPr/>
              <w:tc>
                <w:tcPr>
                  <w:tcW w:w="4000" w:type="pct"/>
                  <w:vAlign w:val="top"/>
                </w:tcPr>
                <w:p>
                  <w:r>
                    <w:t xml:space="preserve">02527B, 03484J, 05150C, 05231H, 05232J, 08455B, 08523N, 08524P, 08525Q, 08582Q, 08611F, 08843K</w:t>
                  </w:r>
                </w:p>
              </w:tc>
              <w:tc>
                <w:tcPr>
                  <w:tcW w:w="1000" w:type="pct"/>
                  <w:vAlign w:val="top"/>
                </w:tcPr>
                <w:p>
                  <w:r>
                    <w:t xml:space="preserve">TRAMADOL</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f5dd534a224d36">
              <w:r>
                <w:rPr>
                  <w:rStyle w:val="Hyperlink"/>
                </w:rPr>
                <w:t xml:space="preserve">Person—estimated resident population of Australia, total people N[N(7)]</w:t>
              </w:r>
            </w:hyperlink>
          </w:p>
          <w:p>
            <w:r>
              <w:rPr>
                <w:rStyle w:val="row-content"/>
                <w:b/>
              </w:rPr>
              <w:t xml:space="preserve">Data Source</w:t>
            </w:r>
          </w:p>
          <w:p>
            <w:hyperlink w:history="true" r:id="R8c49031f5f90477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e07cb98184ef4000">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cebf8c3c874434">
              <w:r>
                <w:rPr>
                  <w:rStyle w:val="Hyperlink"/>
                </w:rPr>
                <w:t xml:space="preserve">Address—Australian postcode, Australian postcode code (Postcode datafile) {NNNN}</w:t>
              </w:r>
            </w:hyperlink>
          </w:p>
          <w:p>
            <w:r>
              <w:rPr>
                <w:rStyle w:val="row-content"/>
                <w:b/>
              </w:rPr>
              <w:t xml:space="preserve">NMDS / DSS</w:t>
            </w:r>
          </w:p>
          <w:p>
            <w:hyperlink w:history="true" r:id="Rc7c2948edf2e43af">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cf7b91d267c9471e">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53ab2a0b1841c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6c2bc8aeb9f40e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c6d385f95ece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611687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4fa4e8e37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385f95ece41ea" /><Relationship Type="http://schemas.openxmlformats.org/officeDocument/2006/relationships/header" Target="/word/header1.xml" Id="R2bee1a23ea724733" /><Relationship Type="http://schemas.openxmlformats.org/officeDocument/2006/relationships/settings" Target="/word/settings.xml" Id="Ra86c4e72fd784831" /><Relationship Type="http://schemas.openxmlformats.org/officeDocument/2006/relationships/styles" Target="/word/styles.xml" Id="R684d4b49bcaf42b5" /><Relationship Type="http://schemas.openxmlformats.org/officeDocument/2006/relationships/hyperlink" Target="https://meteor.aihw.gov.au/RegistrationAuthority/18" TargetMode="External" Id="Rbf162a368780415a" /><Relationship Type="http://schemas.openxmlformats.org/officeDocument/2006/relationships/hyperlink" Target="https://meteor.aihw.gov.au/RegistrationAuthority/8" TargetMode="External" Id="Re5db77aeebc64552" /><Relationship Type="http://schemas.openxmlformats.org/officeDocument/2006/relationships/hyperlink" Target="https://meteor.aihw.gov.au/content/623427" TargetMode="External" Id="R5861979eaf7b42da" /><Relationship Type="http://schemas.openxmlformats.org/officeDocument/2006/relationships/hyperlink" Target="https://meteor.aihw.gov.au/RegistrationAuthority/18" TargetMode="External" Id="R9a5e4629770c4dcf" /><Relationship Type="http://schemas.openxmlformats.org/officeDocument/2006/relationships/hyperlink" Target="https://meteor.aihw.gov.au/RegistrationAuthority/8" TargetMode="External" Id="R644b7f8412414f38" /><Relationship Type="http://schemas.openxmlformats.org/officeDocument/2006/relationships/hyperlink" Target="https://meteor.aihw.gov.au/content/327276" TargetMode="External" Id="Ref64e4560af94846" /><Relationship Type="http://schemas.openxmlformats.org/officeDocument/2006/relationships/hyperlink" Target="https://meteor.aihw.gov.au/content/600778" TargetMode="External" Id="Rc9a685e03f04470a" /><Relationship Type="http://schemas.openxmlformats.org/officeDocument/2006/relationships/hyperlink" Target="https://meteor.aihw.gov.au/content/602524" TargetMode="External" Id="Rb9d6a9447d5d4a71" /><Relationship Type="http://schemas.openxmlformats.org/officeDocument/2006/relationships/hyperlink" Target="https://meteor.aihw.gov.au/content/388656" TargetMode="External" Id="R42f5dd534a224d36" /><Relationship Type="http://schemas.openxmlformats.org/officeDocument/2006/relationships/hyperlink" Target="https://meteor.aihw.gov.au/content/393625" TargetMode="External" Id="R8c49031f5f90477b" /><Relationship Type="http://schemas.openxmlformats.org/officeDocument/2006/relationships/hyperlink" Target="https://meteor.aihw.gov.au/content/287224" TargetMode="External" Id="Re07cb98184ef4000" /><Relationship Type="http://schemas.openxmlformats.org/officeDocument/2006/relationships/numbering" Target="/word/numbering.xml" Id="Reea50a5c56bf4d1f" /><Relationship Type="http://schemas.openxmlformats.org/officeDocument/2006/relationships/hyperlink" Target="https://meteor.aihw.gov.au/content/429894" TargetMode="External" Id="Rfbcebf8c3c874434" /><Relationship Type="http://schemas.openxmlformats.org/officeDocument/2006/relationships/hyperlink" Target="https://meteor.aihw.gov.au/content/601300" TargetMode="External" Id="Rc7c2948edf2e43af" /><Relationship Type="http://schemas.openxmlformats.org/officeDocument/2006/relationships/hyperlink" Target="https://meteor.aihw.gov.au/content/457293" TargetMode="External" Id="Rcf7b91d267c9471e" /><Relationship Type="http://schemas.openxmlformats.org/officeDocument/2006/relationships/hyperlink" Target="https://meteor.aihw.gov.au/content/393625" TargetMode="External" Id="Rdb53ab2a0b1841c0" /><Relationship Type="http://schemas.openxmlformats.org/officeDocument/2006/relationships/hyperlink" Target="https://meteor.aihw.gov.au/content/449216" TargetMode="External" Id="Rc6c2bc8aeb9f40e1" /></Relationships>
</file>

<file path=word/_rels/header1.xml.rels>&#65279;<?xml version="1.0" encoding="utf-8"?><Relationships xmlns="http://schemas.openxmlformats.org/package/2006/relationships"><Relationship Type="http://schemas.openxmlformats.org/officeDocument/2006/relationships/image" Target="/media/image.png" Id="R5044fa4e8e374461" /></Relationships>
</file>