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9730654244b52" /></Relationships>
</file>

<file path=word/document.xml><?xml version="1.0" encoding="utf-8"?>
<w:document xmlns:r="http://schemas.openxmlformats.org/officeDocument/2006/relationships" xmlns:w="http://schemas.openxmlformats.org/wordprocessingml/2006/main">
  <w:body>
    <w:p>
      <w:pPr>
        <w:pStyle w:val="Title"/>
      </w:pPr>
      <w:r>
        <w:t>Electronic address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address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b1e939305413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Electronic address cluster defines the data elements used to collect the electronic communication contact details for individuals and </w:t>
            </w:r>
            <w:r>
              <w:rPr>
                <w:rStyle w:val="row-content-rich-text"/>
              </w:rPr>
              <w:t xml:space="preserve">organisations.</w:t>
            </w:r>
            <w:r>
              <w:rPr>
                <w:rStyle w:val="row-content-rich-text"/>
              </w:rPr>
              <w:t xml:space="preserve"> </w:t>
            </w:r>
            <w:r>
              <w:rPr>
                <w:rStyle w:val="row-content-rich-text"/>
              </w:rPr>
              <w:t xml:space="preserve">Examples of electronic communication contact details include telephone numbers, email addresses, voice over Internet Protocol (VoIP) names, and social networking contact information—all of which are referred to as electronic communication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electronic communication details (for example, multiple phone numbers, facsimile numbers and email addresses) may be collected for one or more addresses.</w:t>
            </w:r>
          </w:p>
          <w:p>
            <w:pPr/>
            <w:r>
              <w:rPr>
                <w:rStyle w:val="row-content-rich-text"/>
              </w:rPr>
              <w:t xml:space="preserve">Any address, including an electronic communication address, may be suppressed for a range of administrative, personal or legal reasons. If an electronic address is subject to a suppression order, the data elements in the Address communication suppression cluster, should also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af65e5a3e854f8a">
              <w:r>
                <w:rPr>
                  <w:rStyle w:val="Hyperlink"/>
                </w:rPr>
                <w:t xml:space="preserve">Healthcare provider organisation cluster</w:t>
              </w:r>
            </w:hyperlink>
          </w:p>
          <w:p>
            <w:pPr>
              <w:spacing w:before="0" w:after="0"/>
            </w:pPr>
            <w:r>
              <w:rPr>
                <w:rStyle w:val="row-content"/>
                <w:color w:val="244061"/>
              </w:rPr>
              <w:t xml:space="preserve">       </w:t>
            </w:r>
            <w:hyperlink w:history="true" r:id="R9a2aadf8ffe9481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41973f2e4c4e1f">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93e408c7778145f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12018d9517546be">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9f73a994d54478c">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11d9ec3a43041bd">
                    <w:r>
                      <w:rPr>
                        <w:rStyle w:val="Hyperlink"/>
                      </w:rPr>
                      <w:t xml:space="preserve">Address—electronic communication usage code,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a5cd7dd2d664e2f">
                    <w:r>
                      <w:rPr>
                        <w:rStyle w:val="Hyperlink"/>
                      </w:rPr>
                      <w:t xml:space="preserve">Address—electronic communication verification flag,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9f2b390a725440b">
                    <w:r>
                      <w:rPr>
                        <w:rStyle w:val="Hyperlink"/>
                      </w:rPr>
                      <w:t xml:space="preserve">Address—electronic communication details verifier, text X[X(99)]</w:t>
                    </w:r>
                  </w:hyperlink>
                </w:p>
                <w:p>
                  <w:r>
                    <w:rPr>
                      <w:b/>
                      <w:i/>
                      <w:color w:val="333333"/>
                    </w:rPr>
                    <w:t xml:space="preserve">Conditional obligation:</w:t>
                  </w:r>
                </w:p>
                <w:p>
                  <w:r>
                    <w:t xml:space="preserve">If the electronic communication type is verified the details of the individual or organisation responsible for the verification must also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a64128e0154421a">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679c93d3bfe404a">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9e2d9e0ddf04b71">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39254be350fa408c">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150fc6ff3fc421a">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4c939d9668224653">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40df1cb0b4f448d">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b408d20cd1e3498f">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e6e414d78f14976">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7fe35d7e95a1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6f5f20602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35d7e95a14a23" /><Relationship Type="http://schemas.openxmlformats.org/officeDocument/2006/relationships/header" Target="/word/header1.xml" Id="R7cd83b4a3d654c5e" /><Relationship Type="http://schemas.openxmlformats.org/officeDocument/2006/relationships/settings" Target="/word/settings.xml" Id="R6f7645d7b40b492c" /><Relationship Type="http://schemas.openxmlformats.org/officeDocument/2006/relationships/styles" Target="/word/styles.xml" Id="Reaca5339eeff438e" /><Relationship Type="http://schemas.openxmlformats.org/officeDocument/2006/relationships/hyperlink" Target="https://meteor.aihw.gov.au/RegistrationAuthority/12" TargetMode="External" Id="R604b1e9393054138" /><Relationship Type="http://schemas.openxmlformats.org/officeDocument/2006/relationships/hyperlink" Target="https://meteor.aihw.gov.au/content/529509" TargetMode="External" Id="R5af65e5a3e854f8a" /><Relationship Type="http://schemas.openxmlformats.org/officeDocument/2006/relationships/hyperlink" Target="https://meteor.aihw.gov.au/RegistrationAuthority/12" TargetMode="External" Id="R9a2aadf8ffe94810" /><Relationship Type="http://schemas.openxmlformats.org/officeDocument/2006/relationships/hyperlink" Target="https://meteor.aihw.gov.au/content/529511" TargetMode="External" Id="R3041973f2e4c4e1f" /><Relationship Type="http://schemas.openxmlformats.org/officeDocument/2006/relationships/hyperlink" Target="https://meteor.aihw.gov.au/RegistrationAuthority/12" TargetMode="External" Id="R93e408c7778145fe" /><Relationship Type="http://schemas.openxmlformats.org/officeDocument/2006/relationships/hyperlink" Target="https://meteor.aihw.gov.au/content/522584" TargetMode="External" Id="R012018d9517546be" /><Relationship Type="http://schemas.openxmlformats.org/officeDocument/2006/relationships/hyperlink" Target="https://meteor.aihw.gov.au/content/522692" TargetMode="External" Id="R29f73a994d54478c" /><Relationship Type="http://schemas.openxmlformats.org/officeDocument/2006/relationships/hyperlink" Target="https://meteor.aihw.gov.au/content/522603" TargetMode="External" Id="R011d9ec3a43041bd" /><Relationship Type="http://schemas.openxmlformats.org/officeDocument/2006/relationships/hyperlink" Target="https://meteor.aihw.gov.au/content/522627" TargetMode="External" Id="R0a5cd7dd2d664e2f" /><Relationship Type="http://schemas.openxmlformats.org/officeDocument/2006/relationships/hyperlink" Target="https://meteor.aihw.gov.au/content/522672" TargetMode="External" Id="R09f2b390a725440b" /><Relationship Type="http://schemas.openxmlformats.org/officeDocument/2006/relationships/hyperlink" Target="https://meteor.aihw.gov.au/content/611161" TargetMode="External" Id="R0a64128e0154421a" /><Relationship Type="http://schemas.openxmlformats.org/officeDocument/2006/relationships/hyperlink" Target="https://meteor.aihw.gov.au/content/522400" TargetMode="External" Id="R0679c93d3bfe404a" /><Relationship Type="http://schemas.openxmlformats.org/officeDocument/2006/relationships/hyperlink" Target="https://meteor.aihw.gov.au/content/553693" TargetMode="External" Id="R09e2d9e0ddf04b71" /><Relationship Type="http://schemas.openxmlformats.org/officeDocument/2006/relationships/hyperlink" Target="https://meteor.aihw.gov.au/content/522400" TargetMode="External" Id="R39254be350fa408c" /><Relationship Type="http://schemas.openxmlformats.org/officeDocument/2006/relationships/hyperlink" Target="https://meteor.aihw.gov.au/content/522407" TargetMode="External" Id="Rc150fc6ff3fc421a" /><Relationship Type="http://schemas.openxmlformats.org/officeDocument/2006/relationships/hyperlink" Target="https://meteor.aihw.gov.au/content/522400" TargetMode="External" Id="R4c939d9668224653" /><Relationship Type="http://schemas.openxmlformats.org/officeDocument/2006/relationships/hyperlink" Target="https://meteor.aihw.gov.au/content/522413" TargetMode="External" Id="R440df1cb0b4f448d" /><Relationship Type="http://schemas.openxmlformats.org/officeDocument/2006/relationships/hyperlink" Target="https://meteor.aihw.gov.au/content/522407" TargetMode="External" Id="Rb408d20cd1e3498f" /><Relationship Type="http://schemas.openxmlformats.org/officeDocument/2006/relationships/hyperlink" Target="https://meteor.aihw.gov.au/content/294429" TargetMode="External" Id="R5e6e414d78f14976" /></Relationships>
</file>

<file path=word/_rels/header1.xml.rels>&#65279;<?xml version="1.0" encoding="utf-8"?><Relationships xmlns="http://schemas.openxmlformats.org/package/2006/relationships"><Relationship Type="http://schemas.openxmlformats.org/officeDocument/2006/relationships/image" Target="/media/image.png" Id="Rd3a6f5f2060245c5" /></Relationships>
</file>