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d7827201ef4964" /></Relationships>
</file>

<file path=word/document.xml><?xml version="1.0" encoding="utf-8"?>
<w:document xmlns:r="http://schemas.openxmlformats.org/officeDocument/2006/relationships" xmlns:w="http://schemas.openxmlformats.org/wordprocessingml/2006/main">
  <w:body>
    <w:p>
      <w:pPr>
        <w:pStyle w:val="Title"/>
      </w:pPr>
      <w:r>
        <w:t>Administrative health region—Primary Health Network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region—Primary Health Network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c67bd3f947478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Primary Health Network.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02d63b81f3452f">
              <w:r>
                <w:rPr>
                  <w:rStyle w:val="Hyperlink"/>
                </w:rPr>
                <w:t xml:space="preserve">Administrative health region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unit with responsibility for administering health services in a region, area, district or zone, and for developing and implementing strategic and other plans for health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c8fd3f0b4149fc">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081aa4e63c4f32">
              <w:r>
                <w:rPr>
                  <w:rStyle w:val="Hyperlink"/>
                </w:rPr>
                <w:t xml:space="preserve">Primary Health Network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for a Primary Health Network.</w:t>
            </w:r>
          </w:p>
          <w:p>
            <w:pPr>
              <w:spacing w:after="160"/>
            </w:pPr>
            <w:r>
              <w:rPr>
                <w:rStyle w:val="row-content-rich-text"/>
              </w:rPr>
              <w:t xml:space="preserve">A Primary Health Network is an administrative health region established to deliver access to primary care services for patients, as well as co-ordinate with local hospitals in order to improve the overall operational efficiency of the network.</w:t>
            </w:r>
          </w:p>
          <w:p>
            <w:pPr>
              <w:spacing w:after="160"/>
            </w:pPr>
            <w:r>
              <w:rPr>
                <w:rStyle w:val="row-content-rich-text"/>
              </w:rPr>
              <w:t xml:space="preserve">Primary Health Network have a number of key roles in improving primary health care services for communities, by PHNs will work directly with GPs, other primary health care providers, secondary care providers, hospitals and the broader community to ensure improved outcomes for patients.</w:t>
            </w:r>
          </w:p>
          <w:p>
            <w:pPr>
              <w:spacing w:after="160"/>
            </w:pPr>
            <w:r>
              <w:rPr>
                <w:rStyle w:val="row-content-rich-text"/>
              </w:rPr>
              <w:t xml:space="preserve">There are six key priorities for targeted work in;</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Aboriginal and Torres Strait Islander health</w:t>
            </w:r>
          </w:p>
          <w:p>
            <w:pPr>
              <w:pStyle w:val="ListParagraph"/>
              <w:numPr>
                <w:ilvl w:val="0"/>
                <w:numId w:val="2"/>
              </w:numPr>
            </w:pPr>
            <w:r>
              <w:rPr>
                <w:rStyle w:val="row-content-rich-text"/>
              </w:rPr>
              <w:t xml:space="preserve">Population health</w:t>
            </w:r>
          </w:p>
          <w:p>
            <w:pPr>
              <w:pStyle w:val="ListParagraph"/>
              <w:numPr>
                <w:ilvl w:val="0"/>
                <w:numId w:val="2"/>
              </w:numPr>
            </w:pPr>
            <w:r>
              <w:rPr>
                <w:rStyle w:val="row-content-rich-text"/>
              </w:rPr>
              <w:t xml:space="preserve">Health workforce</w:t>
            </w:r>
          </w:p>
          <w:p>
            <w:pPr>
              <w:pStyle w:val="ListParagraph"/>
              <w:numPr>
                <w:ilvl w:val="0"/>
                <w:numId w:val="2"/>
              </w:numPr>
            </w:pPr>
            <w:r>
              <w:rPr>
                <w:rStyle w:val="row-content-rich-text"/>
              </w:rPr>
              <w:t xml:space="preserve">eHealth and</w:t>
            </w:r>
          </w:p>
          <w:p>
            <w:pPr>
              <w:pStyle w:val="ListParagraph"/>
              <w:numPr>
                <w:ilvl w:val="0"/>
                <w:numId w:val="2"/>
              </w:numPr>
            </w:pPr>
            <w:r>
              <w:rPr>
                <w:rStyle w:val="row-content-rich-text"/>
              </w:rP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df2f3a0e4446f1">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Department of Health, Primary Health Networks, Canberra. Viewed 03 June 2015,</w:t>
            </w:r>
          </w:p>
          <w:p>
            <w:hyperlink w:history="true" r:id="Rcc97a0edcd1d4c37">
              <w:r>
                <w:rPr>
                  <w:rStyle w:val="Hyperlink"/>
                </w:rPr>
                <w:t xml:space="preserve">http://www.health.gov.au/internet/main/publishing.nsf/Content/primary_Health_Networks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9f4c3988d8454c">
              <w:r>
                <w:rPr>
                  <w:rStyle w:val="Hyperlink"/>
                </w:rPr>
                <w:t xml:space="preserve">Administrative health region—Primary Health Network identifier, code AAANNN</w:t>
              </w:r>
            </w:hyperlink>
          </w:p>
          <w:p>
            <w:pPr>
              <w:spacing w:before="0" w:after="0"/>
            </w:pPr>
            <w:r>
              <w:rPr>
                <w:rStyle w:val="row-content"/>
                <w:color w:val="244061"/>
              </w:rPr>
              <w:t xml:space="preserve">       </w:t>
            </w:r>
            <w:hyperlink w:history="true" r:id="R691e7b717b96431f">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24c8ecba9d7a4b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611076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152489350442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8ecba9d7a4b4f" /><Relationship Type="http://schemas.openxmlformats.org/officeDocument/2006/relationships/header" Target="/word/header1.xml" Id="R074ee77164fb43b9" /><Relationship Type="http://schemas.openxmlformats.org/officeDocument/2006/relationships/settings" Target="/word/settings.xml" Id="Raaadefcfef6046d5" /><Relationship Type="http://schemas.openxmlformats.org/officeDocument/2006/relationships/styles" Target="/word/styles.xml" Id="R352574878af64a72" /><Relationship Type="http://schemas.openxmlformats.org/officeDocument/2006/relationships/hyperlink" Target="https://meteor.aihw.gov.au/RegistrationAuthority/8" TargetMode="External" Id="Rd6c67bd3f9474787" /><Relationship Type="http://schemas.openxmlformats.org/officeDocument/2006/relationships/hyperlink" Target="https://meteor.aihw.gov.au/content/288313" TargetMode="External" Id="Rf902d63b81f3452f" /><Relationship Type="http://schemas.openxmlformats.org/officeDocument/2006/relationships/hyperlink" Target="https://meteor.aihw.gov.au/content/483447" TargetMode="External" Id="Ra1c8fd3f0b4149fc" /><Relationship Type="http://schemas.openxmlformats.org/officeDocument/2006/relationships/hyperlink" Target="https://meteor.aihw.gov.au/content/611074" TargetMode="External" Id="R7e081aa4e63c4f32" /><Relationship Type="http://schemas.openxmlformats.org/officeDocument/2006/relationships/numbering" Target="/word/numbering.xml" Id="Rf0315a5b0f3e4c44" /><Relationship Type="http://schemas.openxmlformats.org/officeDocument/2006/relationships/hyperlink" Target="https://meteor.aihw.gov.au/content/274649" TargetMode="External" Id="Rc9df2f3a0e4446f1" /><Relationship Type="http://schemas.openxmlformats.org/officeDocument/2006/relationships/hyperlink" Target="http://www.health.gov.au/internet/main/publishing.nsf/Content/primary_Health_Networks" TargetMode="External" Id="Rcc97a0edcd1d4c37" /><Relationship Type="http://schemas.openxmlformats.org/officeDocument/2006/relationships/hyperlink" Target="https://meteor.aihw.gov.au/content/611088" TargetMode="External" Id="R4f9f4c3988d8454c" /><Relationship Type="http://schemas.openxmlformats.org/officeDocument/2006/relationships/hyperlink" Target="https://meteor.aihw.gov.au/RegistrationAuthority/8" TargetMode="External" Id="R691e7b717b96431f" /></Relationships>
</file>

<file path=word/_rels/header1.xml.rels>&#65279;<?xml version="1.0" encoding="utf-8"?><Relationships xmlns="http://schemas.openxmlformats.org/package/2006/relationships"><Relationship Type="http://schemas.openxmlformats.org/officeDocument/2006/relationships/image" Target="/media/image.png" Id="R1015248935044270" /></Relationships>
</file>