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79d45956e2496e"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prescription—date of prescribing,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prescription—date of prescribing,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prescribing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of issue of PBS item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4d15dc990b400d">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w:t>
            </w:r>
          </w:p>
          <w:p>
            <w:hyperlink w:tooltip="A doctor or other authorised health professional who writes or prepares a prescription in accordance with the rules applicable to the Pharmaceutical Benefits Scheme (PBS), i.e. the National Health (Claims and under co-payment data) Rules 2012 (Cwth)." w:history="true" r:id="R1a44d2177510447d">
              <w:r>
                <w:rPr>
                  <w:rStyle w:val="Hyperlink"/>
                  <w:b/>
                </w:rPr>
                <w:t xml:space="preserve">Pharmaceutical Benefits Scheme (PBS) prescriber</w:t>
              </w:r>
            </w:hyperlink>
            <w:r>
              <w:rPr>
                <w:rStyle w:val="row-content-rich-text"/>
              </w:rPr>
              <w:t xml:space="preserve"> signs the prescription,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7aaac3004184ced">
              <w:r>
                <w:rPr>
                  <w:rStyle w:val="Hyperlink"/>
                </w:rPr>
                <w:t xml:space="preserve">Pharmaceutical Benefits Scheme (PBS) prescription—date of prescribing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eee5fec7df4589">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Not required for continued dispensing.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ae7db7988648c1">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9d4c03b2ce5a4435">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PRESC_DATE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501887f709dd43e9">
              <w:r>
                <w:rPr>
                  <w:rStyle w:val="Hyperlink"/>
                </w:rPr>
                <w:t xml:space="preserve">Number of people dispensed five or more medicines per 100,000 people aged 75 years and over, 2018-19</w:t>
              </w:r>
            </w:hyperlink>
          </w:p>
          <w:p>
            <w:pPr>
              <w:spacing w:before="0" w:after="0"/>
            </w:pPr>
            <w:r>
              <w:rPr>
                <w:rStyle w:val="row-content"/>
                <w:color w:val="244061"/>
              </w:rPr>
              <w:t xml:space="preserve">       </w:t>
            </w:r>
            <w:hyperlink w:history="true" r:id="R00f30a50044c4d8a">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b0fe2dcdda5640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602772</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288528d52a4a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fe2dcdda56400b" /><Relationship Type="http://schemas.openxmlformats.org/officeDocument/2006/relationships/header" Target="/word/header1.xml" Id="R12d08354cee44fca" /><Relationship Type="http://schemas.openxmlformats.org/officeDocument/2006/relationships/settings" Target="/word/settings.xml" Id="R51702902f73e4bef" /><Relationship Type="http://schemas.openxmlformats.org/officeDocument/2006/relationships/styles" Target="/word/styles.xml" Id="R1106c81b53d4494a" /><Relationship Type="http://schemas.openxmlformats.org/officeDocument/2006/relationships/hyperlink" Target="https://meteor.aihw.gov.au/RegistrationAuthority/10" TargetMode="External" Id="R934d15dc990b400d" /><Relationship Type="http://schemas.openxmlformats.org/officeDocument/2006/relationships/hyperlink" Target="https://meteor.aihw.gov.au/content/606757" TargetMode="External" Id="R1a44d2177510447d" /><Relationship Type="http://schemas.openxmlformats.org/officeDocument/2006/relationships/hyperlink" Target="https://meteor.aihw.gov.au/content/600497" TargetMode="External" Id="R87aaac3004184ced" /><Relationship Type="http://schemas.openxmlformats.org/officeDocument/2006/relationships/hyperlink" Target="https://meteor.aihw.gov.au/content/270566" TargetMode="External" Id="Rf4eee5fec7df4589" /><Relationship Type="http://schemas.openxmlformats.org/officeDocument/2006/relationships/hyperlink" Target="https://meteor.aihw.gov.au/content/602524" TargetMode="External" Id="R56ae7db7988648c1" /><Relationship Type="http://schemas.openxmlformats.org/officeDocument/2006/relationships/hyperlink" Target="https://meteor.aihw.gov.au/RegistrationAuthority/10" TargetMode="External" Id="R9d4c03b2ce5a4435" /><Relationship Type="http://schemas.openxmlformats.org/officeDocument/2006/relationships/hyperlink" Target="https://meteor.aihw.gov.au/content/726365" TargetMode="External" Id="R501887f709dd43e9" /><Relationship Type="http://schemas.openxmlformats.org/officeDocument/2006/relationships/hyperlink" Target="https://meteor.aihw.gov.au/RegistrationAuthority/18" TargetMode="External" Id="R00f30a50044c4d8a" /></Relationships>
</file>

<file path=word/_rels/header1.xml.rels>&#65279;<?xml version="1.0" encoding="utf-8"?><Relationships xmlns="http://schemas.openxmlformats.org/package/2006/relationships"><Relationship Type="http://schemas.openxmlformats.org/officeDocument/2006/relationships/image" Target="/media/image.png" Id="Rf9288528d52a4abb" /></Relationships>
</file>