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e7b12cdb5749f3"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trainee—qualified profession type,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trainee—qualified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Qualified profession type (health professional postgraduate and vocational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efda3b77c4793">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postgraduate and vocational trainee is qualified,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60fbddbf1a468d">
              <w:r>
                <w:rPr>
                  <w:rStyle w:val="Hyperlink"/>
                </w:rPr>
                <w:t xml:space="preserve">Health professional postgraduate and vocational trainee—qualified profession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f2dc0ebdf4737">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postgraduate and vocational trainee is 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515ef476dc4f38">
              <w:r>
                <w:rPr>
                  <w:rStyle w:val="Hyperlink"/>
                </w:rPr>
                <w:t xml:space="preserve">Health professional postgraduate and vocational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5549c5962e4686">
              <w:r>
                <w:rPr>
                  <w:rStyle w:val="Hyperlink"/>
                </w:rPr>
                <w:t xml:space="preserve">Qualified profession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eb819006b442a5">
              <w:r>
                <w:rPr>
                  <w:rStyle w:val="Hyperlink"/>
                </w:rPr>
                <w:t xml:space="preserve">Health profession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dd6b4df1f4959">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health professions.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Radiation science - 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Radiation science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Radiation science - 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Other allied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Dentistry</w:t>
            </w:r>
          </w:p>
          <w:p>
            <w:pPr>
              <w:spacing w:after="160"/>
            </w:pPr>
            <w:r>
              <w:rPr>
                <w:rStyle w:val="row-content-rich-text"/>
              </w:rPr>
              <w:t xml:space="preserve">Includes dentist and dental specialist.</w:t>
            </w:r>
          </w:p>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health professional postgraduate and vocational trainee full-time equivalents.</w:t>
            </w:r>
          </w:p>
          <w:p>
            <w:pPr>
              <w:spacing w:after="160"/>
            </w:pPr>
            <w:r>
              <w:rPr>
                <w:rStyle w:val="row-content-rich-text"/>
              </w:rPr>
              <w:t xml:space="preserve">CODE 10.8   Nursing - other nursing profession</w:t>
            </w:r>
          </w:p>
          <w:p>
            <w:pPr>
              <w:spacing w:after="160"/>
            </w:pPr>
            <w:r>
              <w:rPr>
                <w:rStyle w:val="row-content-rich-text"/>
              </w:rPr>
              <w:t xml:space="preserve">Includes nursing graduates who have attained their initial qualification and are undertaking further study. For example, for a clinical nurse specialist or nurse educator qualification.</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90.0   Other allied health profession</w:t>
            </w:r>
          </w:p>
          <w:p>
            <w:pPr/>
            <w:r>
              <w:rPr>
                <w:rStyle w:val="row-content-rich-text"/>
              </w:rPr>
              <w:t xml:space="preserve">Includes clinical measurement scientist.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6e5114cf74162">
              <w:r>
                <w:rPr>
                  <w:rStyle w:val="Hyperlink"/>
                </w:rPr>
                <w:t xml:space="preserve">Health professional graduate trainee—qualified profession type, code N[N].N</w:t>
              </w:r>
            </w:hyperlink>
          </w:p>
          <w:p>
            <w:pPr>
              <w:pStyle w:val="registration-status"/>
              <w:spacing w:before="0" w:after="0"/>
            </w:pPr>
            <w:hyperlink w:history="true" r:id="R86674ba592c24724">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8a58983fe9e54980">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0fcd2fef574e4d">
              <w:r>
                <w:rPr>
                  <w:rStyle w:val="Hyperlink"/>
                </w:rPr>
                <w:t xml:space="preserve">Health professional postgraduate and vocational trainee cluster</w:t>
              </w:r>
            </w:hyperlink>
          </w:p>
          <w:p>
            <w:pPr>
              <w:pStyle w:val="registration-status"/>
              <w:spacing w:before="0" w:after="0"/>
            </w:pPr>
            <w:hyperlink w:history="true" r:id="Rc62de338338d494e">
              <w:r>
                <w:rPr>
                  <w:rStyle w:val="Hyperlink"/>
                  <w:color w:val="244061"/>
                </w:rPr>
                <w:t xml:space="preserve">Independent Hospital Pricing Authority</w:t>
              </w:r>
            </w:hyperlink>
            <w:r>
              <w:rPr>
                <w:rStyle w:val="row-content"/>
                <w:color w:val="244061"/>
              </w:rPr>
              <w:t xml:space="preserve">, Retired 27/11/2017</w:t>
            </w:r>
          </w:p>
          <w:p>
            <w:r>
              <w:br/>
            </w:r>
          </w:p>
        </w:tc>
      </w:tr>
    </w:tbl>
    <w:p/>
    <w:tbl>
      <w:tblPr>
        <w:tblStyle w:val="TableGrid"/>
        <w:tblW w:w="0" w:type="auto"/>
      </w:tblPr>
    </w:tbl>
    <w:p>
      <w:r>
        <w:br/>
      </w:r>
    </w:p>
    <w:sectPr>
      <w:footerReference xmlns:r="http://schemas.openxmlformats.org/officeDocument/2006/relationships" w:type="default" r:id="R10ca47c3d368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584382</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d4fb08435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a47c3d36840c6" /><Relationship Type="http://schemas.openxmlformats.org/officeDocument/2006/relationships/header" Target="/word/header1.xml" Id="R3bb81774477c468d" /><Relationship Type="http://schemas.openxmlformats.org/officeDocument/2006/relationships/settings" Target="/word/settings.xml" Id="R6a21044858c94bde" /><Relationship Type="http://schemas.openxmlformats.org/officeDocument/2006/relationships/styles" Target="/word/styles.xml" Id="Ra2ecf3f877f848db" /><Relationship Type="http://schemas.openxmlformats.org/officeDocument/2006/relationships/hyperlink" Target="https://meteor.aihw.gov.au/RegistrationAuthority/3" TargetMode="External" Id="Rd2befda3b77c4793" /><Relationship Type="http://schemas.openxmlformats.org/officeDocument/2006/relationships/hyperlink" Target="https://meteor.aihw.gov.au/content/584398" TargetMode="External" Id="R8860fbddbf1a468d" /><Relationship Type="http://schemas.openxmlformats.org/officeDocument/2006/relationships/hyperlink" Target="https://meteor.aihw.gov.au/RegistrationAuthority/3" TargetMode="External" Id="Ra22f2dc0ebdf4737" /><Relationship Type="http://schemas.openxmlformats.org/officeDocument/2006/relationships/hyperlink" Target="https://meteor.aihw.gov.au/content/584388" TargetMode="External" Id="Rea515ef476dc4f38" /><Relationship Type="http://schemas.openxmlformats.org/officeDocument/2006/relationships/hyperlink" Target="https://meteor.aihw.gov.au/content/543405" TargetMode="External" Id="R575549c5962e4686" /><Relationship Type="http://schemas.openxmlformats.org/officeDocument/2006/relationships/hyperlink" Target="https://meteor.aihw.gov.au/content/584360" TargetMode="External" Id="Rfdeb819006b442a5" /><Relationship Type="http://schemas.openxmlformats.org/officeDocument/2006/relationships/hyperlink" Target="https://meteor.aihw.gov.au/RegistrationAuthority/3" TargetMode="External" Id="R5e2dd6b4df1f4959" /><Relationship Type="http://schemas.openxmlformats.org/officeDocument/2006/relationships/hyperlink" Target="https://meteor.aihw.gov.au/content/542865" TargetMode="External" Id="R8ad6e5114cf74162" /><Relationship Type="http://schemas.openxmlformats.org/officeDocument/2006/relationships/hyperlink" Target="https://meteor.aihw.gov.au/RegistrationAuthority/12" TargetMode="External" Id="R86674ba592c24724" /><Relationship Type="http://schemas.openxmlformats.org/officeDocument/2006/relationships/hyperlink" Target="https://meteor.aihw.gov.au/RegistrationAuthority/3" TargetMode="External" Id="R8a58983fe9e54980" /><Relationship Type="http://schemas.openxmlformats.org/officeDocument/2006/relationships/hyperlink" Target="https://meteor.aihw.gov.au/content/584384" TargetMode="External" Id="R830fcd2fef574e4d" /><Relationship Type="http://schemas.openxmlformats.org/officeDocument/2006/relationships/hyperlink" Target="https://meteor.aihw.gov.au/RegistrationAuthority/3" TargetMode="External" Id="Rc62de338338d494e" /></Relationships>
</file>

<file path=word/_rels/header1.xml.rels>&#65279;<?xml version="1.0" encoding="utf-8"?><Relationships xmlns="http://schemas.openxmlformats.org/package/2006/relationships"><Relationship Type="http://schemas.openxmlformats.org/officeDocument/2006/relationships/image" Target="/media/image.png" Id="R17dd4fb084354fbc" /></Relationships>
</file>