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894741de254a5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0762379c349a5">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339fbac0b3406e">
              <w:r>
                <w:rPr>
                  <w:rStyle w:val="Hyperlink"/>
                </w:rPr>
                <w:t xml:space="preserve">National Indigenous Reform Agreement (2015)</w:t>
              </w:r>
            </w:hyperlink>
          </w:p>
          <w:p>
            <w:pPr>
              <w:spacing w:before="0" w:after="0"/>
            </w:pPr>
            <w:r>
              <w:rPr>
                <w:rStyle w:val="row-content"/>
                <w:color w:val="244061"/>
              </w:rPr>
              <w:t xml:space="preserve">       </w:t>
            </w:r>
            <w:hyperlink w:history="true" r:id="Rd4fe1cb161ea4241">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2307be6b41e4a19">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2ffe5bd076ee4fab">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Australia,</w:t>
            </w:r>
            <w:r>
              <w:rPr>
                <w:rStyle w:val="row-content-rich-text"/>
              </w:rPr>
              <w:t xml:space="preserve"> 2010-12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f1ab5e6f4dea4746">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rPr>
              <w:t xml:space="preserve">At this stage, Indigenous and non-Indigenous life expectancy are calculated for 3-year periods. Data is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state/territory by: sex by Indigenous status.</w:t>
            </w:r>
          </w:p>
          <w:p>
            <w:pPr/>
            <w:r>
              <w:rPr>
                <w:rStyle w:val="row-content-rich-text"/>
              </w:rPr>
              <w:t xml:space="preserve">2010-2012: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c4cc2fc1beeb4d54">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 code N</w:t>
            </w:r>
          </w:p>
          <w:p>
            <w:r>
              <w:rPr>
                <w:rStyle w:val="row-content"/>
              </w:rPr>
              <w:t xml:space="preserve"> </w:t>
            </w:r>
          </w:p>
          <w:p>
            <w:r>
              <w:rPr>
                <w:rStyle w:val="row-content"/>
                <w:b/>
              </w:rPr>
              <w:t xml:space="preserve">Data Source</w:t>
            </w:r>
          </w:p>
          <w:p>
            <w:hyperlink w:history="true" r:id="R13e12d5fa6e242d8">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 code N</w:t>
            </w:r>
          </w:p>
          <w:p>
            <w:r>
              <w:rPr>
                <w:rStyle w:val="row-content"/>
              </w:rPr>
              <w:t xml:space="preserve"> </w:t>
            </w:r>
          </w:p>
          <w:p>
            <w:r>
              <w:rPr>
                <w:rStyle w:val="row-content"/>
                <w:b/>
              </w:rPr>
              <w:t xml:space="preserve">Data Source</w:t>
            </w:r>
          </w:p>
          <w:p>
            <w:hyperlink w:history="true" r:id="R964b05cc080540ac">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available for this cycle of reporting. Most recent data available is: 2010-2012 data released on 15 November 2013 and included in the 2012–13 cycle of reporting.  Life expectancy at birth estimates by Indigenous status for 2005-07 were revised based on improved measures of identification propensities.</w:t>
            </w:r>
          </w:p>
          <w:p>
            <w:pPr>
              <w:spacing w:after="160"/>
            </w:pPr>
            <w:r>
              <w:rPr>
                <w:rStyle w:val="row-content-rich-text"/>
              </w:rPr>
              <w:t xml:space="preserve"> </w:t>
            </w:r>
          </w:p>
          <w:p>
            <w:pPr>
              <w:spacing w:after="160"/>
            </w:pPr>
            <w:r>
              <w:rPr>
                <w:rStyle w:val="row-content-rich-text"/>
              </w:rPr>
              <w:t xml:space="preserve">Indigenous estimates of life expectancy are not produced for Victoria, South Australia, Tasmania or Australian Capital Territory due to the small number of Indigenous deaths reported in these jurisdictions.</w:t>
            </w:r>
          </w:p>
          <w:p>
            <w:pPr/>
            <w:r>
              <w:rPr>
                <w:rStyle w:val="row-content-rich-text"/>
              </w:rPr>
              <w:t xml:space="preserve">Baseline year for NIRA target is 2006; baseline year for this indicator is 2005-2007;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8bcfda80b846e8">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ad4403e0da4786">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ade24681d149e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f95f39ad724a1d">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72902cdc7b5e456a">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336375beef4442d4">
              <w:r>
                <w:rPr>
                  <w:rStyle w:val="Hyperlink"/>
                </w:rPr>
                <w:t xml:space="preserve">National Indigenous Reform Agreement: PI 01—Estimated life expectancy at birth, 2016</w:t>
              </w:r>
            </w:hyperlink>
          </w:p>
          <w:p>
            <w:pPr>
              <w:spacing w:before="0" w:after="0"/>
            </w:pPr>
            <w:r>
              <w:rPr>
                <w:rStyle w:val="row-content"/>
                <w:color w:val="244061"/>
              </w:rPr>
              <w:t xml:space="preserve">       </w:t>
            </w:r>
            <w:hyperlink w:history="true" r:id="Rac9c9b3341f84a70">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99454ee16ae24753">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9412178763434d5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5a6dfbd44fb4a13">
              <w:r>
                <w:rPr>
                  <w:rStyle w:val="Hyperlink"/>
                </w:rPr>
                <w:t xml:space="preserve">National Healthcare Agreement: PI 06-Life expectancy, 2014</w:t>
              </w:r>
            </w:hyperlink>
          </w:p>
          <w:p>
            <w:pPr>
              <w:spacing w:before="0" w:after="0"/>
            </w:pPr>
            <w:r>
              <w:rPr>
                <w:rStyle w:val="row-content"/>
                <w:color w:val="244061"/>
              </w:rPr>
              <w:t xml:space="preserve">       </w:t>
            </w:r>
            <w:hyperlink w:history="true" r:id="R2411d5423c77483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3c4bee1ed4b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579062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98188fc68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4bee1ed4b453c" /><Relationship Type="http://schemas.openxmlformats.org/officeDocument/2006/relationships/header" Target="/word/header1.xml" Id="R5e99b0a58a5243cc" /><Relationship Type="http://schemas.openxmlformats.org/officeDocument/2006/relationships/settings" Target="/word/settings.xml" Id="R08c07cd0ddc74c77" /><Relationship Type="http://schemas.openxmlformats.org/officeDocument/2006/relationships/styles" Target="/word/styles.xml" Id="R0107e5daa6134076" /><Relationship Type="http://schemas.openxmlformats.org/officeDocument/2006/relationships/hyperlink" Target="https://meteor.aihw.gov.au/RegistrationAuthority/6" TargetMode="External" Id="R3d90762379c349a5" /><Relationship Type="http://schemas.openxmlformats.org/officeDocument/2006/relationships/hyperlink" Target="https://meteor.aihw.gov.au/content/578744" TargetMode="External" Id="R4b339fbac0b3406e" /><Relationship Type="http://schemas.openxmlformats.org/officeDocument/2006/relationships/hyperlink" Target="https://meteor.aihw.gov.au/RegistrationAuthority/6" TargetMode="External" Id="Rd4fe1cb161ea4241" /><Relationship Type="http://schemas.openxmlformats.org/officeDocument/2006/relationships/hyperlink" Target="https://meteor.aihw.gov.au/content/396115" TargetMode="External" Id="R92307be6b41e4a19" /><Relationship Type="http://schemas.openxmlformats.org/officeDocument/2006/relationships/hyperlink" Target="https://meteor.aihw.gov.au/RegistrationAuthority/6" TargetMode="External" Id="R2ffe5bd076ee4fab" /><Relationship Type="http://schemas.openxmlformats.org/officeDocument/2006/relationships/hyperlink" Target="https://meteor.aihw.gov.au/content/541734" TargetMode="External" Id="Rf1ab5e6f4dea4746" /><Relationship Type="http://schemas.openxmlformats.org/officeDocument/2006/relationships/hyperlink" Target="https://meteor.aihw.gov.au/content/541734" TargetMode="External" Id="Rc4cc2fc1beeb4d54" /><Relationship Type="http://schemas.openxmlformats.org/officeDocument/2006/relationships/hyperlink" Target="https://meteor.aihw.gov.au/content/541734" TargetMode="External" Id="R13e12d5fa6e242d8" /><Relationship Type="http://schemas.openxmlformats.org/officeDocument/2006/relationships/hyperlink" Target="https://meteor.aihw.gov.au/content/541734" TargetMode="External" Id="R964b05cc080540ac" /><Relationship Type="http://schemas.openxmlformats.org/officeDocument/2006/relationships/hyperlink" Target="https://meteor.aihw.gov.au/content/410670" TargetMode="External" Id="R0b8bcfda80b846e8" /><Relationship Type="http://schemas.openxmlformats.org/officeDocument/2006/relationships/hyperlink" Target="https://meteor.aihw.gov.au/content/541734" TargetMode="External" Id="R3cad4403e0da4786" /><Relationship Type="http://schemas.openxmlformats.org/officeDocument/2006/relationships/hyperlink" Target="https://meteor.aihw.gov.au/content/410271" TargetMode="External" Id="R55ade24681d149e9" /><Relationship Type="http://schemas.openxmlformats.org/officeDocument/2006/relationships/hyperlink" Target="https://meteor.aihw.gov.au/content/525818" TargetMode="External" Id="R7ff95f39ad724a1d" /><Relationship Type="http://schemas.openxmlformats.org/officeDocument/2006/relationships/hyperlink" Target="https://meteor.aihw.gov.au/RegistrationAuthority/6" TargetMode="External" Id="R72902cdc7b5e456a" /><Relationship Type="http://schemas.openxmlformats.org/officeDocument/2006/relationships/hyperlink" Target="https://meteor.aihw.gov.au/content/611124" TargetMode="External" Id="R336375beef4442d4" /><Relationship Type="http://schemas.openxmlformats.org/officeDocument/2006/relationships/hyperlink" Target="https://meteor.aihw.gov.au/RegistrationAuthority/6" TargetMode="External" Id="Rac9c9b3341f84a70" /><Relationship Type="http://schemas.openxmlformats.org/officeDocument/2006/relationships/hyperlink" Target="https://meteor.aihw.gov.au/content/517704" TargetMode="External" Id="R99454ee16ae24753" /><Relationship Type="http://schemas.openxmlformats.org/officeDocument/2006/relationships/hyperlink" Target="https://meteor.aihw.gov.au/RegistrationAuthority/12" TargetMode="External" Id="R9412178763434d5c" /><Relationship Type="http://schemas.openxmlformats.org/officeDocument/2006/relationships/hyperlink" Target="https://meteor.aihw.gov.au/content/517676" TargetMode="External" Id="R45a6dfbd44fb4a13" /><Relationship Type="http://schemas.openxmlformats.org/officeDocument/2006/relationships/hyperlink" Target="https://meteor.aihw.gov.au/RegistrationAuthority/12" TargetMode="External" Id="R2411d5423c77483a" /></Relationships>
</file>

<file path=word/_rels/header1.xml.rels>&#65279;<?xml version="1.0" encoding="utf-8"?><Relationships xmlns="http://schemas.openxmlformats.org/package/2006/relationships"><Relationship Type="http://schemas.openxmlformats.org/officeDocument/2006/relationships/image" Target="/media/image.png" Id="R1e198188fc68414a" /></Relationships>
</file>