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005beaa69942ce" /></Relationships>
</file>

<file path=word/document.xml><?xml version="1.0" encoding="utf-8"?>
<w:document xmlns:r="http://schemas.openxmlformats.org/officeDocument/2006/relationships" xmlns:w="http://schemas.openxmlformats.org/wordprocessingml/2006/main">
  <w:body>
    <w:p>
      <w:pPr>
        <w:pStyle w:val="Title"/>
      </w:pPr>
      <w:r>
        <w:t>Ear health diagnosis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fb0b344274c0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 health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Chronic otitis media (COM)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otitis media (AOM)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otitis media (AOM)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ear health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Chronic otitis media (COM)</w:t>
            </w:r>
          </w:p>
          <w:p>
            <w:pPr>
              <w:spacing w:after="160"/>
            </w:pPr>
            <w:r>
              <w:rPr>
                <w:rStyle w:val="row-content-rich-text"/>
              </w:rPr>
              <w:t xml:space="preserve">Chronic otitis medias refers to a variety of signs, symptoms, and physical findings that result from the long-term damage to the middle ear by infection or inflammation.</w:t>
            </w:r>
          </w:p>
          <w:p>
            <w:pPr>
              <w:spacing w:after="160"/>
            </w:pPr>
            <w:r>
              <w:rPr>
                <w:rStyle w:val="row-content-rich-text"/>
              </w:rPr>
              <w:t xml:space="preserve">CODE 3   Otitis media with effusion (OME)</w:t>
            </w:r>
          </w:p>
          <w:p>
            <w:pPr>
              <w:spacing w:after="160"/>
            </w:pPr>
            <w:r>
              <w:rPr>
                <w:rStyle w:val="row-content-rich-text"/>
              </w:rPr>
              <w:t xml:space="preserve">Otitis media with effusion refers to the presence of intact </w:t>
            </w:r>
            <w:hyperlink w:tooltip="A thin, semitransparent membrane in the middle ear that transmits sound vibrations to the internal ear." w:history="true" r:id="Rec93faec7d074e9d">
              <w:r>
                <w:rPr>
                  <w:rStyle w:val="Hyperlink"/>
                  <w:b/>
                </w:rPr>
                <w:t xml:space="preserve">tympanic membrane</w:t>
              </w:r>
            </w:hyperlink>
            <w:r>
              <w:rPr>
                <w:rStyle w:val="row-content-rich-text"/>
              </w:rPr>
              <w:t xml:space="preserve"> and middle ear fluid without symptoms or signs of infection.</w:t>
            </w:r>
          </w:p>
          <w:p>
            <w:pPr>
              <w:spacing w:after="160"/>
            </w:pPr>
            <w:r>
              <w:rPr>
                <w:rStyle w:val="row-content-rich-text"/>
              </w:rPr>
              <w:t xml:space="preserve">CODE 4  Acute otitis media (AOM)</w:t>
            </w:r>
          </w:p>
          <w:p>
            <w:pPr>
              <w:spacing w:after="160"/>
            </w:pPr>
            <w:r>
              <w:rPr>
                <w:rStyle w:val="row-content-rich-text"/>
              </w:rPr>
              <w:t xml:space="preserve">Acute otitis media refers to the presence of suppurative (infected) middle ear fluid with intact bulging or recent discharge and or bulging tympanic membrane.</w:t>
            </w:r>
          </w:p>
          <w:p>
            <w:pPr>
              <w:spacing w:after="160"/>
            </w:pPr>
            <w:r>
              <w:rPr>
                <w:rStyle w:val="row-content-rich-text"/>
              </w:rPr>
              <w:t xml:space="preserve">CODE 5   Acute otitis media (AOM) with perforation</w:t>
            </w:r>
          </w:p>
          <w:p>
            <w:pPr>
              <w:spacing w:after="160"/>
            </w:pPr>
            <w:r>
              <w:rPr>
                <w:rStyle w:val="row-content-rich-text"/>
              </w:rPr>
              <w:t xml:space="preserve">Acute otitis media with perforation refers to the presence of a perforated tympanic membrane where suppurative (infected) middle ear fluid or recent discharge is present.</w:t>
            </w:r>
          </w:p>
          <w:p>
            <w:pPr>
              <w:spacing w:after="160"/>
            </w:pPr>
            <w:r>
              <w:rPr>
                <w:rStyle w:val="row-content-rich-text"/>
              </w:rPr>
              <w:t xml:space="preserve">CODE 6   Other ear health diagnosis</w:t>
            </w:r>
          </w:p>
          <w:p>
            <w:pPr>
              <w:spacing w:after="160"/>
            </w:pPr>
            <w:r>
              <w:rPr>
                <w:rStyle w:val="row-content-rich-text"/>
              </w:rPr>
              <w:t xml:space="preserve">A diagnosis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855739dd464474">
              <w:r>
                <w:rPr>
                  <w:rStyle w:val="Hyperlink"/>
                </w:rPr>
                <w:t xml:space="preserve">Patient—pre-operative ear health diagnosis, code N[N]</w:t>
              </w:r>
            </w:hyperlink>
          </w:p>
          <w:p>
            <w:pPr>
              <w:pStyle w:val="registration-status"/>
              <w:spacing w:before="0" w:after="0"/>
            </w:pPr>
            <w:hyperlink w:history="true" r:id="R9d6db9f9c5a44fb8">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b6e2c9f2afce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567897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1c95a54fc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2c9f2afce4116" /><Relationship Type="http://schemas.openxmlformats.org/officeDocument/2006/relationships/header" Target="/word/header1.xml" Id="R4d184afb1a6f42b8" /><Relationship Type="http://schemas.openxmlformats.org/officeDocument/2006/relationships/settings" Target="/word/settings.xml" Id="R2adc3f0779294c0c" /><Relationship Type="http://schemas.openxmlformats.org/officeDocument/2006/relationships/styles" Target="/word/styles.xml" Id="Rdbed5dba00e7452b" /><Relationship Type="http://schemas.openxmlformats.org/officeDocument/2006/relationships/hyperlink" Target="https://meteor.aihw.gov.au/RegistrationAuthority/6" TargetMode="External" Id="Rd5ffb0b344274c0b" /><Relationship Type="http://schemas.openxmlformats.org/officeDocument/2006/relationships/hyperlink" Target="https://meteor.aihw.gov.au/content/562107" TargetMode="External" Id="Rec93faec7d074e9d" /><Relationship Type="http://schemas.openxmlformats.org/officeDocument/2006/relationships/hyperlink" Target="https://meteor.aihw.gov.au/content/567913" TargetMode="External" Id="R04855739dd464474" /><Relationship Type="http://schemas.openxmlformats.org/officeDocument/2006/relationships/hyperlink" Target="https://meteor.aihw.gov.au/RegistrationAuthority/6" TargetMode="External" Id="R9d6db9f9c5a44fb8" /></Relationships>
</file>

<file path=word/_rels/header1.xml.rels>&#65279;<?xml version="1.0" encoding="utf-8"?><Relationships xmlns="http://schemas.openxmlformats.org/package/2006/relationships"><Relationship Type="http://schemas.openxmlformats.org/officeDocument/2006/relationships/image" Target="/media/image.png" Id="Ra871c95a54fc4652" /></Relationships>
</file>