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0756dbd9f294d8d" /></Relationships>
</file>

<file path=word/document.xml><?xml version="1.0" encoding="utf-8"?>
<w:document xmlns:r="http://schemas.openxmlformats.org/officeDocument/2006/relationships" xmlns:w="http://schemas.openxmlformats.org/wordprocessingml/2006/main">
  <w:body>
    <w:p>
      <w:pPr>
        <w:pStyle w:val="Title"/>
      </w:pPr>
      <w:r>
        <w:t>Service provider organisation—staffing categories, text X[X(199)]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organisation—staffing categories,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Staffing categories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567307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bf7735dd574653">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categories of staffing types used by a service provider organisation,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4d82f8d89a4489a">
              <w:r>
                <w:rPr>
                  <w:rStyle w:val="Hyperlink"/>
                </w:rPr>
                <w:t xml:space="preserve">Service provider organisation—staffing categories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b4f811fce41468a">
              <w:r>
                <w:rPr>
                  <w:rStyle w:val="Hyperlink"/>
                </w:rPr>
                <w:t xml:space="preserve">Text X[X(199)] </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60e33d3eb624e7b">
              <w:r>
                <w:rPr>
                  <w:rStyle w:val="Hyperlink"/>
                </w:rPr>
                <w:t xml:space="preserve">Service provider organisation—staffing categories, Aboriginal and Torres Strait Islander primary health care code N[N]{.NN}</w:t>
              </w:r>
            </w:hyperlink>
          </w:p>
          <w:p>
            <w:pPr>
              <w:spacing w:before="0" w:after="0"/>
            </w:pPr>
            <w:r>
              <w:rPr>
                <w:rStyle w:val="row-content"/>
                <w:color w:val="244061"/>
              </w:rPr>
              <w:t xml:space="preserve">       </w:t>
            </w:r>
            <w:hyperlink w:history="true" r:id="R14bdbdbc630a4577">
              <w:r>
                <w:rPr>
                  <w:rStyle w:val="Hyperlink"/>
                  <w:color w:val="244061"/>
                </w:rPr>
                <w:t xml:space="preserve">Indigenous</w:t>
              </w:r>
            </w:hyperlink>
            <w:r>
              <w:rPr>
                <w:rStyle w:val="row-content"/>
                <w:color w:val="244061"/>
              </w:rPr>
              <w:t xml:space="preserve">, Standard 07/04/2024</w:t>
            </w:r>
          </w:p>
          <w:p>
            <w:r>
              <w:br/>
            </w:r>
            <w:r>
              <w:rPr>
                <w:rStyle w:val="row-content"/>
              </w:rPr>
              <w:t xml:space="preserve">See also </w:t>
            </w:r>
            <w:hyperlink w:history="true" r:id="Rec56e57adb6146a1">
              <w:r>
                <w:rPr>
                  <w:rStyle w:val="Hyperlink"/>
                </w:rPr>
                <w:t xml:space="preserve">Service provider organisation—staffing categories, Aboriginal and Torres Strait Islander primary health-care services paid full time equivalent positions code N[N]</w:t>
              </w:r>
            </w:hyperlink>
          </w:p>
          <w:p>
            <w:pPr>
              <w:spacing w:before="0" w:after="0"/>
            </w:pPr>
            <w:r>
              <w:rPr>
                <w:rStyle w:val="row-content"/>
                <w:color w:val="244061"/>
              </w:rPr>
              <w:t xml:space="preserve">       </w:t>
            </w:r>
            <w:hyperlink w:history="true" r:id="R78ee64a623074367">
              <w:r>
                <w:rPr>
                  <w:rStyle w:val="Hyperlink"/>
                  <w:color w:val="244061"/>
                </w:rPr>
                <w:t xml:space="preserve">Indigenous</w:t>
              </w:r>
            </w:hyperlink>
            <w:r>
              <w:rPr>
                <w:rStyle w:val="row-content"/>
                <w:color w:val="244061"/>
              </w:rPr>
              <w:t xml:space="preserve">, Superseded 07/04/2024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e849dcb69e5424a">
              <w:r>
                <w:rPr>
                  <w:rStyle w:val="Hyperlink"/>
                </w:rPr>
                <w:t xml:space="preserve">Aboriginal and Torres Strait Islander primary health-care service paid full-time equivalent positions cluster</w:t>
              </w:r>
            </w:hyperlink>
          </w:p>
          <w:p>
            <w:pPr>
              <w:spacing w:before="0" w:after="0"/>
            </w:pPr>
            <w:r>
              <w:rPr>
                <w:rStyle w:val="row-content"/>
                <w:color w:val="244061"/>
              </w:rPr>
              <w:t xml:space="preserve">       </w:t>
            </w:r>
            <w:hyperlink w:history="true" r:id="R3240fa8cd2ab4039">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is used to provide further information about the type of paid FTE social and emotional wellbeing staff, medical specialists, allied health professionals and other staff of the Aboriginal and Torres Strait Islander primary health-care service.</w:t>
            </w:r>
          </w:p>
          <w:p>
            <w:r>
              <w:rPr>
                <w:rStyle w:val="row-content"/>
              </w:rPr>
              <w:t xml:space="preserve"> </w:t>
            </w:r>
          </w:p>
          <w:p>
            <w:r>
              <w:br/>
            </w:r>
            <w:r>
              <w:br/>
            </w:r>
            <w:hyperlink w:history="true" r:id="R96dae520b5574e2c">
              <w:r>
                <w:rPr>
                  <w:rStyle w:val="Hyperlink"/>
                </w:rPr>
                <w:t xml:space="preserve">Aboriginal and Torres Strait Islander primary health-care service unpaid  full-time equivalent  positions cluster</w:t>
              </w:r>
            </w:hyperlink>
          </w:p>
          <w:p>
            <w:pPr>
              <w:spacing w:before="0" w:after="0"/>
            </w:pPr>
            <w:r>
              <w:rPr>
                <w:rStyle w:val="row-content"/>
                <w:color w:val="244061"/>
              </w:rPr>
              <w:t xml:space="preserve">       </w:t>
            </w:r>
            <w:hyperlink w:history="true" r:id="Rdfc5e0ea0fa54808">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used to provide further information about the type of unpaid social and emotional wellbeing staff, unpaid medical specialists, allied health professionals, and other unpaid staff of the Aboriginal and Torres Strait Islander primary health-care service.</w:t>
            </w:r>
          </w:p>
          <w:p>
            <w:r>
              <w:br/>
            </w:r>
            <w:r>
              <w:br/>
            </w:r>
            <w:hyperlink w:history="true" r:id="R80d833c73e5040af">
              <w:r>
                <w:rPr>
                  <w:rStyle w:val="Hyperlink"/>
                </w:rPr>
                <w:t xml:space="preserve">Aboriginal and Torres Strait Islander primary health-care services paid full-time equivalent positions cluster</w:t>
              </w:r>
            </w:hyperlink>
          </w:p>
          <w:p>
            <w:pPr>
              <w:spacing w:before="0" w:after="0"/>
            </w:pPr>
            <w:r>
              <w:rPr>
                <w:rStyle w:val="row-content"/>
                <w:color w:val="244061"/>
              </w:rPr>
              <w:t xml:space="preserve">       </w:t>
            </w:r>
            <w:hyperlink w:history="true" r:id="R93b70fd2511b41a0">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p>
          <w:p>
            <w:r>
              <w:rPr>
                <w:rStyle w:val="row-content"/>
              </w:rPr>
              <w:t xml:space="preserve">This data element is used to provide further information about the type of paid full time equivalent social and emotional wellbeing staff; medical specialists and allied health professionals; and other staff of the Aboriginal and Torres Strait Islander primary health-care service.</w:t>
            </w:r>
          </w:p>
          <w:p>
            <w:r>
              <w:br/>
            </w:r>
            <w:r>
              <w:br/>
            </w:r>
            <w:hyperlink w:history="true" r:id="Ra5c2ec40b12243a7">
              <w:r>
                <w:rPr>
                  <w:rStyle w:val="Hyperlink"/>
                </w:rPr>
                <w:t xml:space="preserve">Aboriginal and Torres Strait Islander primary health-care services paid full-time equivalent positions cluster</w:t>
              </w:r>
            </w:hyperlink>
          </w:p>
          <w:p>
            <w:pPr>
              <w:spacing w:before="0" w:after="0"/>
            </w:pPr>
            <w:r>
              <w:rPr>
                <w:rStyle w:val="row-content"/>
                <w:color w:val="244061"/>
              </w:rPr>
              <w:t xml:space="preserve">       </w:t>
            </w:r>
            <w:hyperlink w:history="true" r:id="Rc3e93a0f68704aa0">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element is used to provide further information about the type of paid full-time equivalent social and emotional wellbeing staff; medical specialists and allied health professionals; and other staff of the Aboriginal and Torres Strait Islander primary health-care service.</w:t>
            </w:r>
          </w:p>
          <w:p>
            <w:r>
              <w:br/>
            </w:r>
            <w:r>
              <w:br/>
            </w:r>
            <w:hyperlink w:history="true" r:id="R91b12f239ff248ad">
              <w:r>
                <w:rPr>
                  <w:rStyle w:val="Hyperlink"/>
                </w:rPr>
                <w:t xml:space="preserve">Aboriginal and Torres Strait Islander primary health-care services unpaid  full-time equivalent  positions cluster</w:t>
              </w:r>
            </w:hyperlink>
          </w:p>
          <w:p>
            <w:pPr>
              <w:spacing w:before="0" w:after="0"/>
            </w:pPr>
            <w:r>
              <w:rPr>
                <w:rStyle w:val="row-content"/>
                <w:color w:val="244061"/>
              </w:rPr>
              <w:t xml:space="preserve">       </w:t>
            </w:r>
            <w:hyperlink w:history="true" r:id="R8d98c33066d549e9">
              <w:r>
                <w:rPr>
                  <w:rStyle w:val="Hyperlink"/>
                  <w:color w:val="244061"/>
                </w:rPr>
                <w:t xml:space="preserve">Indigenous</w:t>
              </w:r>
            </w:hyperlink>
            <w:r>
              <w:rPr>
                <w:rStyle w:val="row-content"/>
                <w:color w:val="244061"/>
              </w:rPr>
              <w:t xml:space="preserve">, Superseded 07/12/2017</w:t>
            </w:r>
          </w:p>
          <w:p>
            <w:r>
              <w:rPr>
                <w:rStyle w:val="row-content"/>
                <w:b/>
                <w:i/>
              </w:rPr>
              <w:t xml:space="preserve">Conditional obligation: </w:t>
            </w:r>
          </w:p>
          <w:p>
            <w:r>
              <w:rPr>
                <w:rStyle w:val="row-content"/>
              </w:rPr>
              <w:t xml:space="preserve">This data element is used to provide further information about the type of unpaid social and emotional wellbeing staff; unpaid medical specialists and allied health professionals; and other unpaid staff of the Aboriginal and Torres Strait Islander primary health-care service.</w:t>
            </w:r>
          </w:p>
          <w:p>
            <w:r>
              <w:br/>
            </w:r>
            <w:r>
              <w:br/>
            </w:r>
            <w:hyperlink w:history="true" r:id="Ra74670fd482c49db">
              <w:r>
                <w:rPr>
                  <w:rStyle w:val="Hyperlink"/>
                </w:rPr>
                <w:t xml:space="preserve">Aboriginal and Torres Strait Islander standalone substance use service paid full-time equivalent positions cluster</w:t>
              </w:r>
            </w:hyperlink>
          </w:p>
          <w:p>
            <w:pPr>
              <w:spacing w:before="0" w:after="0"/>
            </w:pPr>
            <w:r>
              <w:rPr>
                <w:rStyle w:val="row-content"/>
                <w:color w:val="244061"/>
              </w:rPr>
              <w:t xml:space="preserve">       </w:t>
            </w:r>
            <w:hyperlink w:history="true" r:id="Rd78fc065a6414ccf">
              <w:r>
                <w:rPr>
                  <w:rStyle w:val="Hyperlink"/>
                  <w:color w:val="244061"/>
                </w:rPr>
                <w:t xml:space="preserve">Indigenous</w:t>
              </w:r>
            </w:hyperlink>
            <w:r>
              <w:rPr>
                <w:rStyle w:val="row-content"/>
                <w:color w:val="244061"/>
              </w:rPr>
              <w:t xml:space="preserve">, Superseded 07/12/2017</w:t>
            </w:r>
          </w:p>
          <w:p>
            <w:r>
              <w:rPr>
                <w:rStyle w:val="row-content"/>
                <w:b/>
                <w:i/>
              </w:rPr>
              <w:t xml:space="preserve">Conditional obligation: </w:t>
            </w:r>
          </w:p>
          <w:p>
            <w:r>
              <w:rPr>
                <w:rStyle w:val="row-content"/>
              </w:rPr>
              <w:t xml:space="preserve">This data element is used to provide further information about the type of full-time equivalent social and emotional wellbeing staff; medical specialists and allied health professionals; and other staff of the standalone substance use service.</w:t>
            </w:r>
          </w:p>
          <w:p>
            <w:r>
              <w:br/>
            </w:r>
            <w:r>
              <w:br/>
            </w:r>
            <w:hyperlink w:history="true" r:id="R7e35e52f18ac4a03">
              <w:r>
                <w:rPr>
                  <w:rStyle w:val="Hyperlink"/>
                </w:rPr>
                <w:t xml:space="preserve">Aboriginal and Torres Strait Islander standalone substance use service paid full-time equivalent positions cluster</w:t>
              </w:r>
            </w:hyperlink>
          </w:p>
          <w:p>
            <w:pPr>
              <w:spacing w:before="0" w:after="0"/>
            </w:pPr>
            <w:r>
              <w:rPr>
                <w:rStyle w:val="row-content"/>
                <w:color w:val="244061"/>
              </w:rPr>
              <w:t xml:space="preserve">       </w:t>
            </w:r>
            <w:hyperlink w:history="true" r:id="R366d8955782646c9">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used to provide further information about the type of FTE social and emotional wellbeing staff; medical specialists and allied health professionals; and other staff of the standalone substance use service.</w:t>
            </w:r>
          </w:p>
          <w:p>
            <w:r>
              <w:br/>
            </w:r>
            <w:r>
              <w:br/>
            </w:r>
            <w:hyperlink w:history="true" r:id="R7be7171936ee4bf4">
              <w:r>
                <w:rPr>
                  <w:rStyle w:val="Hyperlink"/>
                </w:rPr>
                <w:t xml:space="preserve">Aboriginal and Torres Strait Islander standalone substance use service unpaid  full-time equivalent  positions cluster</w:t>
              </w:r>
            </w:hyperlink>
          </w:p>
          <w:p>
            <w:pPr>
              <w:spacing w:before="0" w:after="0"/>
            </w:pPr>
            <w:r>
              <w:rPr>
                <w:rStyle w:val="row-content"/>
                <w:color w:val="244061"/>
              </w:rPr>
              <w:t xml:space="preserve">       </w:t>
            </w:r>
            <w:hyperlink w:history="true" r:id="Rbbf244daef2347cb">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used where the following staffing categories are selected: 'Social and emotional wellbeing staff', 'Visiting Medical Specialists/Other allied health professionals' and 'Other staff' for Service provider organisation—staffing categories, standalone substance use services unpaid full time equivalent staffing categories code N[N].</w:t>
            </w:r>
          </w:p>
          <w:p>
            <w:r>
              <w:br/>
            </w:r>
            <w:r>
              <w:rPr>
                <w:rStyle w:val="row-content"/>
                <w:b/>
                <w:i/>
              </w:rPr>
              <w:t xml:space="preserve">DSS specific information: </w:t>
            </w:r>
          </w:p>
          <w:p>
            <w:r>
              <w:rPr>
                <w:rStyle w:val="row-content"/>
              </w:rPr>
              <w:t xml:space="preserve">This data element provides further information about the type of social and emotional wellbeing staff; medical specialists and allied health professionals; and other staff of the standalone substance use service.</w:t>
            </w:r>
          </w:p>
          <w:p>
            <w:r>
              <w:br/>
            </w:r>
            <w:r>
              <w:br/>
            </w:r>
            <w:hyperlink w:history="true" r:id="Reecce5f511b046c1">
              <w:r>
                <w:rPr>
                  <w:rStyle w:val="Hyperlink"/>
                </w:rPr>
                <w:t xml:space="preserve">Aboriginal and Torres Strait Islander standalone substance use services unpaid  full-time equivalent  positions cluster</w:t>
              </w:r>
            </w:hyperlink>
          </w:p>
          <w:p>
            <w:pPr>
              <w:spacing w:before="0" w:after="0"/>
            </w:pPr>
            <w:r>
              <w:rPr>
                <w:rStyle w:val="row-content"/>
                <w:color w:val="244061"/>
              </w:rPr>
              <w:t xml:space="preserve">       </w:t>
            </w:r>
            <w:hyperlink w:history="true" r:id="R9f8d62f852804559">
              <w:r>
                <w:rPr>
                  <w:rStyle w:val="Hyperlink"/>
                  <w:color w:val="244061"/>
                </w:rPr>
                <w:t xml:space="preserve">Indigenous</w:t>
              </w:r>
            </w:hyperlink>
            <w:r>
              <w:rPr>
                <w:rStyle w:val="row-content"/>
                <w:color w:val="244061"/>
              </w:rPr>
              <w:t xml:space="preserve">, Superseded 07/12/2017</w:t>
            </w:r>
          </w:p>
          <w:p>
            <w:r>
              <w:rPr>
                <w:rStyle w:val="row-content"/>
                <w:b/>
                <w:i/>
              </w:rPr>
              <w:t xml:space="preserve">Conditional obligation: </w:t>
            </w:r>
          </w:p>
          <w:p>
            <w:r>
              <w:rPr>
                <w:rStyle w:val="row-content"/>
              </w:rPr>
              <w:t xml:space="preserve">This data element is used where the following staffing categories are selected: 'Social and emotional wellbeing staff', 'Visiting Medical Specialists/Other allied health professionals' and 'Other staff' for Service provider organisation—staffing categories, standalone substance use services unpaid full time equivalent staffing categories code N[N].</w:t>
            </w:r>
          </w:p>
          <w:p>
            <w:r>
              <w:br/>
            </w:r>
            <w:r>
              <w:rPr>
                <w:rStyle w:val="row-content"/>
                <w:b/>
                <w:i/>
              </w:rPr>
              <w:t xml:space="preserve">DSS specific information: </w:t>
            </w:r>
          </w:p>
          <w:p>
            <w:r>
              <w:rPr>
                <w:rStyle w:val="row-content"/>
              </w:rPr>
              <w:t xml:space="preserve">This data element provides further information about the type of social and emotional wellbeing staff; medical specialists and allied health professionals; and other staff of the standalone substance use service.</w:t>
            </w:r>
          </w:p>
          <w:p>
            <w:r>
              <w:br/>
            </w:r>
            <w:r>
              <w:br/>
            </w:r>
            <w:hyperlink w:history="true" r:id="R6549a188b9d34e72">
              <w:r>
                <w:rPr>
                  <w:rStyle w:val="Hyperlink"/>
                </w:rPr>
                <w:t xml:space="preserve">Online Services Report (OSR) DSS 2020–21</w:t>
              </w:r>
            </w:hyperlink>
          </w:p>
          <w:p>
            <w:pPr>
              <w:spacing w:before="0" w:after="0"/>
            </w:pPr>
            <w:r>
              <w:rPr>
                <w:rStyle w:val="row-content"/>
                <w:color w:val="244061"/>
              </w:rPr>
              <w:t xml:space="preserve">       </w:t>
            </w:r>
            <w:hyperlink w:history="true" r:id="R570bdbbc125043ba">
              <w:r>
                <w:rPr>
                  <w:rStyle w:val="Hyperlink"/>
                  <w:color w:val="244061"/>
                </w:rPr>
                <w:t xml:space="preserve">Indigenous</w:t>
              </w:r>
            </w:hyperlink>
            <w:r>
              <w:rPr>
                <w:rStyle w:val="row-content"/>
                <w:color w:val="244061"/>
              </w:rPr>
              <w:t xml:space="preserve">, Standard 07/04/2024</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against this data element is conditional on:</w:t>
            </w:r>
          </w:p>
          <w:p>
            <w:pPr>
              <w:pStyle w:val="ListParagraph"/>
              <w:numPr>
                <w:ilvl w:val="0"/>
                <w:numId w:val="2"/>
              </w:numPr>
            </w:pPr>
            <w:r>
              <w:rPr>
                <w:rStyle w:val="row-content"/>
              </w:rPr>
              <w:t xml:space="preserve">a 'CODE 88 Other' response to </w:t>
            </w:r>
            <w:hyperlink w:history="true" r:id="R81ec2f3d00164202">
              <w:r>
                <w:rPr>
                  <w:rStyle w:val="Hyperlink"/>
                </w:rPr>
                <w:t xml:space="preserve">Service provider organisation—staffing categories, Aboriginal and Torres Strait Islander primary health care code N[N]{.NN}</w:t>
              </w:r>
            </w:hyperlink>
            <w:r>
              <w:rPr>
                <w:rStyle w:val="row-content"/>
              </w:rPr>
              <w:t xml:space="preserve"> for </w:t>
            </w:r>
            <w:hyperlink w:history="true" r:id="Rcd010893c2a34631">
              <w:r>
                <w:rPr>
                  <w:rStyle w:val="Hyperlink"/>
                </w:rPr>
                <w:t xml:space="preserve">Service provider organisation—full-time equivalent staff (paid), total N[NNN{.N}]</w:t>
              </w:r>
            </w:hyperlink>
            <w:r>
              <w:rPr>
                <w:rStyle w:val="row-content"/>
              </w:rPr>
              <w:t xml:space="preserve"> OR</w:t>
            </w:r>
          </w:p>
          <w:p>
            <w:pPr>
              <w:pStyle w:val="ListParagraph"/>
              <w:numPr>
                <w:ilvl w:val="0"/>
                <w:numId w:val="2"/>
              </w:numPr>
            </w:pPr>
            <w:r>
              <w:rPr>
                <w:rStyle w:val="row-content"/>
              </w:rPr>
              <w:t xml:space="preserve">a 'CODE 88 Other' response to </w:t>
            </w:r>
            <w:hyperlink w:history="true" r:id="R1c37f326298f44b8">
              <w:r>
                <w:rPr>
                  <w:rStyle w:val="Hyperlink"/>
                </w:rPr>
                <w:t xml:space="preserve">Service provider organisation—staffing categories, Aboriginal and Torres Strait Islander primary health care code N[N]{.NN}</w:t>
              </w:r>
            </w:hyperlink>
            <w:r>
              <w:rPr>
                <w:rStyle w:val="row-content"/>
              </w:rPr>
              <w:t xml:space="preserve"> for </w:t>
            </w:r>
            <w:hyperlink w:history="true" r:id="Raccff9bbc38a4385">
              <w:r>
                <w:rPr>
                  <w:rStyle w:val="Hyperlink"/>
                </w:rPr>
                <w:t xml:space="preserve">Service provider organisation—full-time equivalent staff (volunteer/unpaid), total N[NNN{.N}]</w:t>
              </w:r>
            </w:hyperlink>
            <w:r>
              <w:rPr>
                <w:rStyle w:val="row-content"/>
              </w:rPr>
              <w:t xml:space="preserve"> OR</w:t>
            </w:r>
          </w:p>
          <w:p>
            <w:pPr>
              <w:pStyle w:val="ListParagraph"/>
              <w:numPr>
                <w:ilvl w:val="0"/>
                <w:numId w:val="2"/>
              </w:numPr>
            </w:pPr>
            <w:r>
              <w:rPr>
                <w:rStyle w:val="row-content"/>
              </w:rPr>
              <w:t xml:space="preserve">a 'CODE 1 Yes' response to </w:t>
            </w:r>
            <w:hyperlink w:history="true" r:id="Rfa8531f715554c37">
              <w:r>
                <w:rPr>
                  <w:rStyle w:val="Hyperlink"/>
                </w:rPr>
                <w:t xml:space="preserve">Service provider organisation—positions vacant indicator, yes/no code N</w:t>
              </w:r>
            </w:hyperlink>
            <w:r>
              <w:rPr>
                <w:rStyle w:val="row-content"/>
              </w:rPr>
              <w:t xml:space="preserve"> AND a 'CODE 88 Other' response to </w:t>
            </w:r>
            <w:hyperlink w:history="true" r:id="R1ebe2688a1cc4530">
              <w:r>
                <w:rPr>
                  <w:rStyle w:val="Hyperlink"/>
                </w:rPr>
                <w:t xml:space="preserve">Service provider organisation—staffing categories, Aboriginal and Torres Strait Islander primary health care code N[N]{.NN}</w:t>
              </w:r>
            </w:hyperlink>
            <w:r>
              <w:rPr>
                <w:rStyle w:val="row-content"/>
              </w:rPr>
              <w:t xml:space="preserve"> for vacant positions.</w:t>
            </w:r>
          </w:p>
          <w:p>
            <w:r>
              <w:br/>
            </w:r>
            <w:r>
              <w:rPr>
                <w:rStyle w:val="row-content"/>
                <w:b/>
                <w:i/>
              </w:rPr>
              <w:t xml:space="preserve">DSS specific information: </w:t>
            </w:r>
          </w:p>
          <w:p>
            <w:r>
              <w:rPr>
                <w:rStyle w:val="row-content"/>
              </w:rPr>
              <w:t xml:space="preserve">In the OSR DSS, this data element is used to report details of the 'Other' responses to staffing categories.</w:t>
            </w:r>
          </w:p>
          <w:p>
            <w:r>
              <w:br/>
            </w:r>
            <w:r>
              <w:br/>
            </w:r>
          </w:p>
        </w:tc>
      </w:tr>
    </w:tbl>
    <w:p/>
    <w:tbl>
      <w:tblPr>
        <w:tblStyle w:val="TableGrid"/>
        <w:tblW w:w="0" w:type="auto"/>
      </w:tblPr>
    </w:tbl>
    <w:p>
      <w:r>
        <w:br/>
      </w:r>
    </w:p>
    <w:sectPr>
      <w:footerReference xmlns:r="http://schemas.openxmlformats.org/officeDocument/2006/relationships" w:type="default" r:id="R062574e3b39f46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567307</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5e1c5be6f144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2574e3b39f46ff" /><Relationship Type="http://schemas.openxmlformats.org/officeDocument/2006/relationships/header" Target="/word/header1.xml" Id="Rf051c42a293e41c6" /><Relationship Type="http://schemas.openxmlformats.org/officeDocument/2006/relationships/settings" Target="/word/settings.xml" Id="R2398b2bd7c904900" /><Relationship Type="http://schemas.openxmlformats.org/officeDocument/2006/relationships/styles" Target="/word/styles.xml" Id="R981afab52efa44c0" /><Relationship Type="http://schemas.openxmlformats.org/officeDocument/2006/relationships/hyperlink" Target="https://meteor.aihw.gov.au/RegistrationAuthority/6" TargetMode="External" Id="R8dbf7735dd574653" /><Relationship Type="http://schemas.openxmlformats.org/officeDocument/2006/relationships/hyperlink" Target="https://meteor.aihw.gov.au/content/573569" TargetMode="External" Id="R54d82f8d89a4489a" /><Relationship Type="http://schemas.openxmlformats.org/officeDocument/2006/relationships/hyperlink" Target="https://meteor.aihw.gov.au/content/288905" TargetMode="External" Id="Rbb4f811fce41468a" /><Relationship Type="http://schemas.openxmlformats.org/officeDocument/2006/relationships/hyperlink" Target="https://meteor.aihw.gov.au/content/755704" TargetMode="External" Id="R560e33d3eb624e7b" /><Relationship Type="http://schemas.openxmlformats.org/officeDocument/2006/relationships/hyperlink" Target="https://meteor.aihw.gov.au/RegistrationAuthority/6" TargetMode="External" Id="R14bdbdbc630a4577" /><Relationship Type="http://schemas.openxmlformats.org/officeDocument/2006/relationships/hyperlink" Target="https://meteor.aihw.gov.au/content/573576" TargetMode="External" Id="Rec56e57adb6146a1" /><Relationship Type="http://schemas.openxmlformats.org/officeDocument/2006/relationships/hyperlink" Target="https://meteor.aihw.gov.au/RegistrationAuthority/6" TargetMode="External" Id="R78ee64a623074367" /><Relationship Type="http://schemas.openxmlformats.org/officeDocument/2006/relationships/hyperlink" Target="https://meteor.aihw.gov.au/content/676948" TargetMode="External" Id="R9e849dcb69e5424a" /><Relationship Type="http://schemas.openxmlformats.org/officeDocument/2006/relationships/hyperlink" Target="https://meteor.aihw.gov.au/RegistrationAuthority/6" TargetMode="External" Id="R3240fa8cd2ab4039" /><Relationship Type="http://schemas.openxmlformats.org/officeDocument/2006/relationships/hyperlink" Target="https://meteor.aihw.gov.au/content/676950" TargetMode="External" Id="R96dae520b5574e2c" /><Relationship Type="http://schemas.openxmlformats.org/officeDocument/2006/relationships/hyperlink" Target="https://meteor.aihw.gov.au/RegistrationAuthority/6" TargetMode="External" Id="Rdfc5e0ea0fa54808" /><Relationship Type="http://schemas.openxmlformats.org/officeDocument/2006/relationships/hyperlink" Target="https://meteor.aihw.gov.au/content/566990" TargetMode="External" Id="R80d833c73e5040af" /><Relationship Type="http://schemas.openxmlformats.org/officeDocument/2006/relationships/hyperlink" Target="https://meteor.aihw.gov.au/RegistrationAuthority/6" TargetMode="External" Id="R93b70fd2511b41a0" /><Relationship Type="http://schemas.openxmlformats.org/officeDocument/2006/relationships/hyperlink" Target="https://meteor.aihw.gov.au/content/665908" TargetMode="External" Id="Ra5c2ec40b12243a7" /><Relationship Type="http://schemas.openxmlformats.org/officeDocument/2006/relationships/hyperlink" Target="https://meteor.aihw.gov.au/RegistrationAuthority/6" TargetMode="External" Id="Rc3e93a0f68704aa0" /><Relationship Type="http://schemas.openxmlformats.org/officeDocument/2006/relationships/hyperlink" Target="https://meteor.aihw.gov.au/content/567269" TargetMode="External" Id="R91b12f239ff248ad" /><Relationship Type="http://schemas.openxmlformats.org/officeDocument/2006/relationships/hyperlink" Target="https://meteor.aihw.gov.au/RegistrationAuthority/6" TargetMode="External" Id="R8d98c33066d549e9" /><Relationship Type="http://schemas.openxmlformats.org/officeDocument/2006/relationships/hyperlink" Target="https://meteor.aihw.gov.au/content/568327" TargetMode="External" Id="Ra74670fd482c49db" /><Relationship Type="http://schemas.openxmlformats.org/officeDocument/2006/relationships/hyperlink" Target="https://meteor.aihw.gov.au/RegistrationAuthority/6" TargetMode="External" Id="Rd78fc065a6414ccf" /><Relationship Type="http://schemas.openxmlformats.org/officeDocument/2006/relationships/hyperlink" Target="https://meteor.aihw.gov.au/content/677140" TargetMode="External" Id="R7e35e52f18ac4a03" /><Relationship Type="http://schemas.openxmlformats.org/officeDocument/2006/relationships/hyperlink" Target="https://meteor.aihw.gov.au/RegistrationAuthority/6" TargetMode="External" Id="R366d8955782646c9" /><Relationship Type="http://schemas.openxmlformats.org/officeDocument/2006/relationships/hyperlink" Target="https://meteor.aihw.gov.au/content/677147" TargetMode="External" Id="R7be7171936ee4bf4" /><Relationship Type="http://schemas.openxmlformats.org/officeDocument/2006/relationships/hyperlink" Target="https://meteor.aihw.gov.au/RegistrationAuthority/6" TargetMode="External" Id="Rbbf244daef2347cb" /><Relationship Type="http://schemas.openxmlformats.org/officeDocument/2006/relationships/hyperlink" Target="https://meteor.aihw.gov.au/content/568406" TargetMode="External" Id="Reecce5f511b046c1" /><Relationship Type="http://schemas.openxmlformats.org/officeDocument/2006/relationships/hyperlink" Target="https://meteor.aihw.gov.au/RegistrationAuthority/6" TargetMode="External" Id="R9f8d62f852804559" /><Relationship Type="http://schemas.openxmlformats.org/officeDocument/2006/relationships/hyperlink" Target="https://meteor.aihw.gov.au/content/754789" TargetMode="External" Id="R6549a188b9d34e72" /><Relationship Type="http://schemas.openxmlformats.org/officeDocument/2006/relationships/hyperlink" Target="https://meteor.aihw.gov.au/RegistrationAuthority/6" TargetMode="External" Id="R570bdbbc125043ba" /><Relationship Type="http://schemas.openxmlformats.org/officeDocument/2006/relationships/numbering" Target="/word/numbering.xml" Id="R603d6020c9e94425" /><Relationship Type="http://schemas.openxmlformats.org/officeDocument/2006/relationships/hyperlink" Target="https://meteor.aihw.gov.au/content/755704" TargetMode="External" Id="R81ec2f3d00164202" /><Relationship Type="http://schemas.openxmlformats.org/officeDocument/2006/relationships/hyperlink" Target="https://meteor.aihw.gov.au/content/270213" TargetMode="External" Id="Rcd010893c2a34631" /><Relationship Type="http://schemas.openxmlformats.org/officeDocument/2006/relationships/hyperlink" Target="https://meteor.aihw.gov.au/content/755704" TargetMode="External" Id="R1c37f326298f44b8" /><Relationship Type="http://schemas.openxmlformats.org/officeDocument/2006/relationships/hyperlink" Target="https://meteor.aihw.gov.au/content/270214" TargetMode="External" Id="Raccff9bbc38a4385" /><Relationship Type="http://schemas.openxmlformats.org/officeDocument/2006/relationships/hyperlink" Target="https://meteor.aihw.gov.au/content/567074" TargetMode="External" Id="Rfa8531f715554c37" /><Relationship Type="http://schemas.openxmlformats.org/officeDocument/2006/relationships/hyperlink" Target="https://meteor.aihw.gov.au/content/755704" TargetMode="External" Id="R1ebe2688a1cc4530" /></Relationships>
</file>

<file path=word/_rels/header1.xml.rels>&#65279;<?xml version="1.0" encoding="utf-8"?><Relationships xmlns="http://schemas.openxmlformats.org/package/2006/relationships"><Relationship Type="http://schemas.openxmlformats.org/officeDocument/2006/relationships/image" Target="/media/image.png" Id="Re75e1c5be6f144eb" /></Relationships>
</file>