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ce5dfccb94a1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c1eb4b67b4ab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spacing w:after="160"/>
            </w:pPr>
            <w:r>
              <w:rPr>
                <w:rStyle w:val="row-content-rich-text"/>
              </w:rPr>
              <w:t xml:space="preserve">The Census collects information on labour force status. The Census Dictionary provides a list of the classifications used in the labour force status variable, see 2901.0 Census Dictionary,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Census Dictionary, 2006.</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ce21137284fd8">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4b6a67f408df46a6">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158ae1d9e62b43e5">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45df6495ca8a44e0">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ff54777a576432b">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609afa6c00974d9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dfa1ba4991e1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43f015b03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1ba4991e14dd1" /><Relationship Type="http://schemas.openxmlformats.org/officeDocument/2006/relationships/header" Target="/word/header1.xml" Id="R53ca5fd1942e45ea" /><Relationship Type="http://schemas.openxmlformats.org/officeDocument/2006/relationships/settings" Target="/word/settings.xml" Id="Re0297b6baf2c4880" /><Relationship Type="http://schemas.openxmlformats.org/officeDocument/2006/relationships/styles" Target="/word/styles.xml" Id="R11e45e4fa0554ab6" /><Relationship Type="http://schemas.openxmlformats.org/officeDocument/2006/relationships/hyperlink" Target="https://meteor.aihw.gov.au/RegistrationAuthority/6" TargetMode="External" Id="R7c7c1eb4b67b4ab9" /><Relationship Type="http://schemas.openxmlformats.org/officeDocument/2006/relationships/hyperlink" Target="https://meteor.aihw.gov.au/content/523425" TargetMode="External" Id="R9eece21137284fd8" /><Relationship Type="http://schemas.openxmlformats.org/officeDocument/2006/relationships/hyperlink" Target="https://meteor.aihw.gov.au/RegistrationAuthority/6" TargetMode="External" Id="R4b6a67f408df46a6" /><Relationship Type="http://schemas.openxmlformats.org/officeDocument/2006/relationships/hyperlink" Target="https://meteor.aihw.gov.au/content/664704" TargetMode="External" Id="R158ae1d9e62b43e5" /><Relationship Type="http://schemas.openxmlformats.org/officeDocument/2006/relationships/hyperlink" Target="https://meteor.aihw.gov.au/RegistrationAuthority/6" TargetMode="External" Id="R45df6495ca8a44e0" /><Relationship Type="http://schemas.openxmlformats.org/officeDocument/2006/relationships/hyperlink" Target="https://meteor.aihw.gov.au/content/525776" TargetMode="External" Id="Raff54777a576432b" /><Relationship Type="http://schemas.openxmlformats.org/officeDocument/2006/relationships/hyperlink" Target="https://meteor.aihw.gov.au/RegistrationAuthority/6" TargetMode="External" Id="R609afa6c00974d93" /></Relationships>
</file>

<file path=word/_rels/header1.xml.rels>&#65279;<?xml version="1.0" encoding="utf-8"?><Relationships xmlns="http://schemas.openxmlformats.org/package/2006/relationships"><Relationship Type="http://schemas.openxmlformats.org/officeDocument/2006/relationships/image" Target="/media/image.png" Id="Refa43f015b03485c" /></Relationships>
</file>