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d4436722434167"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division, code (ANZSCO 2013 Version 1.2)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division, code (ANZSCO 2013 Version 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registration division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Provider's professional sub-category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68dcbf0330469b">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division within the profession in which an individual service provider is registered,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3e610413104ea7">
              <w:r>
                <w:rPr>
                  <w:rStyle w:val="Hyperlink"/>
                </w:rPr>
                <w:t xml:space="preserve">Individual service provider—registration division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fda223134b44dd">
              <w:r>
                <w:rPr>
                  <w:rStyle w:val="Hyperlink"/>
                </w:rPr>
                <w:t xml:space="preserve">Occupation code (ANZSCO 2013 Version 1.2)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eb8dcc5d2514577">
              <w:r>
                <w:rPr>
                  <w:rStyle w:val="Hyperlink"/>
                </w:rPr>
                <w:t xml:space="preserve">Australian and New Zealand Standard Classification of Occupations, 2013, Version 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terms 'occupation' and 'profession' have different meanings. While the Australian Standard (AS4846:2014) refers to the profession in which the healthcare individual provider is registered, ANZSCO occupational codes are used to define this data element.</w:t>
            </w:r>
          </w:p>
          <w:p>
            <w:pPr>
              <w:spacing w:after="160"/>
            </w:pPr>
            <w:r>
              <w:rPr>
                <w:rStyle w:val="row-content-rich-text"/>
              </w:rPr>
              <w:t xml:space="preserve">The highest level of these codes indicates the division and should be used, rather than subspecialties. For example Registered nurse (2844) should be used and not:</w:t>
            </w:r>
          </w:p>
          <w:p>
            <w:pPr>
              <w:pStyle w:val="ListParagraph"/>
              <w:numPr>
                <w:ilvl w:val="0"/>
                <w:numId w:val="2"/>
              </w:numPr>
            </w:pPr>
            <w:r>
              <w:rPr>
                <w:rStyle w:val="row-content-rich-text"/>
              </w:rPr>
              <w:t xml:space="preserve">Nurse practitioner (284411) or</w:t>
            </w:r>
          </w:p>
          <w:p>
            <w:pPr>
              <w:pStyle w:val="ListParagraph"/>
              <w:numPr>
                <w:ilvl w:val="0"/>
                <w:numId w:val="2"/>
              </w:numPr>
            </w:pPr>
            <w:r>
              <w:rPr>
                <w:rStyle w:val="row-content-rich-text"/>
              </w:rPr>
              <w:t xml:space="preserve">Registered nurse (Aged care) (284412) or</w:t>
            </w:r>
          </w:p>
          <w:p>
            <w:pPr>
              <w:pStyle w:val="ListParagraph"/>
              <w:numPr>
                <w:ilvl w:val="0"/>
                <w:numId w:val="2"/>
              </w:numPr>
            </w:pPr>
            <w:r>
              <w:rPr>
                <w:rStyle w:val="row-content-rich-text"/>
              </w:rPr>
              <w:t xml:space="preserve">Registered nurse (Child and family health) (284413) or</w:t>
            </w:r>
          </w:p>
          <w:p>
            <w:pPr>
              <w:pStyle w:val="ListParagraph"/>
              <w:numPr>
                <w:ilvl w:val="0"/>
                <w:numId w:val="2"/>
              </w:numPr>
            </w:pPr>
            <w:r>
              <w:rPr>
                <w:rStyle w:val="row-content-rich-text"/>
              </w:rPr>
              <w:t xml:space="preserve">Registered nurse (Community health) (284414).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3d31059a444a85">
              <w:r>
                <w:rPr>
                  <w:rStyle w:val="Hyperlink"/>
                </w:rPr>
                <w:t xml:space="preserve">Provider registration cluster</w:t>
              </w:r>
            </w:hyperlink>
          </w:p>
          <w:p>
            <w:pPr>
              <w:spacing w:before="0" w:after="0"/>
            </w:pPr>
            <w:r>
              <w:rPr>
                <w:rStyle w:val="row-content"/>
                <w:color w:val="244061"/>
              </w:rPr>
              <w:t xml:space="preserve">       </w:t>
            </w:r>
            <w:hyperlink w:history="true" r:id="Rcd9e6affe7b74ebe">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8812fd47a7df49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524349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4640df65a048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12fd47a7df4941" /><Relationship Type="http://schemas.openxmlformats.org/officeDocument/2006/relationships/header" Target="/word/header1.xml" Id="Reef15906ab5a497d" /><Relationship Type="http://schemas.openxmlformats.org/officeDocument/2006/relationships/settings" Target="/word/settings.xml" Id="R63e5ab856ae2418b" /><Relationship Type="http://schemas.openxmlformats.org/officeDocument/2006/relationships/styles" Target="/word/styles.xml" Id="Ra3d718e5134a46ba" /><Relationship Type="http://schemas.openxmlformats.org/officeDocument/2006/relationships/hyperlink" Target="https://meteor.aihw.gov.au/RegistrationAuthority/12" TargetMode="External" Id="Rda68dcbf0330469b" /><Relationship Type="http://schemas.openxmlformats.org/officeDocument/2006/relationships/hyperlink" Target="https://meteor.aihw.gov.au/content/524326" TargetMode="External" Id="R763e610413104ea7" /><Relationship Type="http://schemas.openxmlformats.org/officeDocument/2006/relationships/hyperlink" Target="https://meteor.aihw.gov.au/content/529551" TargetMode="External" Id="Rc2fda223134b44dd" /><Relationship Type="http://schemas.openxmlformats.org/officeDocument/2006/relationships/hyperlink" Target="https://meteor.aihw.gov.au/content/529549" TargetMode="External" Id="Rdeb8dcc5d2514577" /><Relationship Type="http://schemas.openxmlformats.org/officeDocument/2006/relationships/numbering" Target="/word/numbering.xml" Id="R313077671d4c452f" /><Relationship Type="http://schemas.openxmlformats.org/officeDocument/2006/relationships/hyperlink" Target="https://meteor.aihw.gov.au/content/524039" TargetMode="External" Id="R603d31059a444a85" /><Relationship Type="http://schemas.openxmlformats.org/officeDocument/2006/relationships/hyperlink" Target="https://meteor.aihw.gov.au/RegistrationAuthority/12" TargetMode="External" Id="Rcd9e6affe7b74ebe" /></Relationships>
</file>

<file path=word/_rels/header1.xml.rels>&#65279;<?xml version="1.0" encoding="utf-8"?><Relationships xmlns="http://schemas.openxmlformats.org/package/2006/relationships"><Relationship Type="http://schemas.openxmlformats.org/officeDocument/2006/relationships/image" Target="/media/image.png" Id="R404640df65a048db" /></Relationships>
</file>