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41e173851b482c" /></Relationships>
</file>

<file path=word/document.xml><?xml version="1.0" encoding="utf-8"?>
<w:document xmlns:r="http://schemas.openxmlformats.org/officeDocument/2006/relationships" xmlns:w="http://schemas.openxmlformats.org/wordprocessingml/2006/main">
  <w:body>
    <w:p>
      <w:pPr>
        <w:pStyle w:val="Title"/>
      </w:pPr>
      <w:r>
        <w:t>Person with cancer—molecular pathology test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cancer—molecular pathology test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16ea842f8c4c8e">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Molecular pathology is the study and diagnosis of disease through the examination of genetic and molecular abnormalities. It endeavours to explain why a given genetic change results in particular clinical phenotype.&#10;Molecular pathology testing is perfo..." w:history="true" r:id="R335eaf6c7ace421d">
              <w:r>
                <w:rPr>
                  <w:rStyle w:val="Hyperlink"/>
                  <w:b/>
                </w:rPr>
                <w:t xml:space="preserve">molecular pathology</w:t>
              </w:r>
            </w:hyperlink>
            <w:r>
              <w:rPr>
                <w:rStyle w:val="row-content-rich-text"/>
              </w:rPr>
              <w:t xml:space="preserve"> test is performed to determine the characteristics of a person with cancer's medical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4b5a19dc22f4a9d">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d18853d941f445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e3f9246581a4072">
              <w:r>
                <w:rPr>
                  <w:rStyle w:val="Hyperlink"/>
                </w:rPr>
                <w:t xml:space="preserve">Molecular pathology test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Molecular pathology is the study and diagnosis of disease through the examination of genetic and molecular abnormalities. It endeavours to explain why a given genetic change results in particular clinical phenotype.&#10;Molecular pathology testing is perfo..." w:history="true" r:id="Ra7786c60ca234219">
              <w:r>
                <w:rPr>
                  <w:rStyle w:val="Hyperlink"/>
                  <w:b/>
                </w:rPr>
                <w:t xml:space="preserve">molecular pathology</w:t>
              </w:r>
            </w:hyperlink>
            <w:r>
              <w:rPr>
                <w:rStyle w:val="row-content-rich-text"/>
              </w:rPr>
              <w:t xml:space="preserve"> test is performed to determine the characteristics of a person's medical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5e18e790a0435b">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82d0959f84a4678">
              <w:r>
                <w:rPr>
                  <w:rStyle w:val="Hyperlink"/>
                </w:rPr>
                <w:t xml:space="preserve">Person with cancer—molecular pathology test date, DDMMYYYY</w:t>
              </w:r>
            </w:hyperlink>
          </w:p>
          <w:p>
            <w:pPr>
              <w:spacing w:before="0" w:after="0"/>
            </w:pPr>
            <w:r>
              <w:rPr>
                <w:rStyle w:val="row-content"/>
                <w:color w:val="244061"/>
              </w:rPr>
              <w:t xml:space="preserve">       </w:t>
            </w:r>
            <w:hyperlink w:history="true" r:id="Rd9e2177079bd48e5">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0d9f5d47a8ae49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519429</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032f163fe442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9f5d47a8ae4957" /><Relationship Type="http://schemas.openxmlformats.org/officeDocument/2006/relationships/header" Target="/word/header1.xml" Id="R1d51fc07ba0b4595" /><Relationship Type="http://schemas.openxmlformats.org/officeDocument/2006/relationships/settings" Target="/word/settings.xml" Id="R52f547121d564fa9" /><Relationship Type="http://schemas.openxmlformats.org/officeDocument/2006/relationships/styles" Target="/word/styles.xml" Id="R290052d2d9bc49cf" /><Relationship Type="http://schemas.openxmlformats.org/officeDocument/2006/relationships/hyperlink" Target="https://meteor.aihw.gov.au/RegistrationAuthority/12" TargetMode="External" Id="R0716ea842f8c4c8e" /><Relationship Type="http://schemas.openxmlformats.org/officeDocument/2006/relationships/hyperlink" Target="https://meteor.aihw.gov.au/content/523059" TargetMode="External" Id="R335eaf6c7ace421d" /><Relationship Type="http://schemas.openxmlformats.org/officeDocument/2006/relationships/hyperlink" Target="https://meteor.aihw.gov.au/content/268990" TargetMode="External" Id="R24b5a19dc22f4a9d" /><Relationship Type="http://schemas.openxmlformats.org/officeDocument/2006/relationships/hyperlink" Target="https://meteor.aihw.gov.au/content/281123" TargetMode="External" Id="R7d18853d941f4455" /><Relationship Type="http://schemas.openxmlformats.org/officeDocument/2006/relationships/hyperlink" Target="https://meteor.aihw.gov.au/content/519350" TargetMode="External" Id="Rbe3f9246581a4072" /><Relationship Type="http://schemas.openxmlformats.org/officeDocument/2006/relationships/hyperlink" Target="https://meteor.aihw.gov.au/content/523059" TargetMode="External" Id="Ra7786c60ca234219" /><Relationship Type="http://schemas.openxmlformats.org/officeDocument/2006/relationships/hyperlink" Target="https://meteor.aihw.gov.au/content/524435" TargetMode="External" Id="R305e18e790a0435b" /><Relationship Type="http://schemas.openxmlformats.org/officeDocument/2006/relationships/hyperlink" Target="https://meteor.aihw.gov.au/content/506791" TargetMode="External" Id="R482d0959f84a4678" /><Relationship Type="http://schemas.openxmlformats.org/officeDocument/2006/relationships/hyperlink" Target="https://meteor.aihw.gov.au/RegistrationAuthority/12" TargetMode="External" Id="Rd9e2177079bd48e5" /></Relationships>
</file>

<file path=word/_rels/header1.xml.rels>&#65279;<?xml version="1.0" encoding="utf-8"?><Relationships xmlns="http://schemas.openxmlformats.org/package/2006/relationships"><Relationship Type="http://schemas.openxmlformats.org/officeDocument/2006/relationships/image" Target="/media/image.png" Id="Rb7032f163fe44247" /></Relationships>
</file>