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ef2bd7a9724152" /></Relationships>
</file>

<file path=word/document.xml><?xml version="1.0" encoding="utf-8"?>
<w:document xmlns:r="http://schemas.openxmlformats.org/officeDocument/2006/relationships" xmlns:w="http://schemas.openxmlformats.org/wordprocessingml/2006/main">
  <w:body>
    <w:p>
      <w:pPr>
        <w:pStyle w:val="Title"/>
      </w:pPr>
      <w:r>
        <w:t>Socio-Economic Indexes for Areas (SEIFA) (2011 Census, ASGS 2011) cluster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Socio-Economic Indexes for Areas (SEIFA) (2011 Census, ASGS 2011) cluster </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52d5183f21c4442e">
                    <w:r>
                      <w:rPr>
                        <w:rStyle w:val="Hyperlink"/>
                      </w:rPr>
                      <w:t xml:space="preserve">Collection of locality, postcode and state/territory for SEIFA cluster</w:t>
                    </w:r>
                  </w:hyperlink>
                </w:p>
              </w:tc>
              <w:tc>
                <w:tcPr>
                  <w:vAlign w:val="top"/>
                </w:tcPr>
                <w:p>
                  <w:r>
                    <w:t xml:space="preserve">528146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ecbf8db037b447c6">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p>
                <w:p>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e02b8d34bff445b2">
                    <w:r>
                      <w:rPr>
                        <w:rStyle w:val="Hyperlink"/>
                      </w:rPr>
                      <w:t xml:space="preserve">Australian state/territory identifier of address</w:t>
                    </w:r>
                  </w:hyperlink>
                </w:p>
              </w:tc>
              <w:tc>
                <w:tcPr>
                  <w:vAlign w:val="top"/>
                </w:tcPr>
                <w:p>
                  <w:r>
                    <w:t xml:space="preserve">430134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95f12d8e95946bd">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p>
                <w:p>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cfb3f4a51ba04159">
                    <w:r>
                      <w:rPr>
                        <w:rStyle w:val="Hyperlink"/>
                      </w:rPr>
                      <w:t xml:space="preserve">Statistical area level 1 (SA1)</w:t>
                    </w:r>
                  </w:hyperlink>
                </w:p>
              </w:tc>
              <w:tc>
                <w:tcPr>
                  <w:vAlign w:val="top"/>
                </w:tcPr>
                <w:p>
                  <w:r>
                    <w:t xml:space="preserve">457287</w:t>
                  </w:r>
                </w:p>
              </w:tc>
              <w:tc>
                <w:tcPr>
                  <w:vAlign w:val="top"/>
                </w:tcPr>
                <w:p>
                  <w:r>
                    <w:t xml:space="preserve">String
[11]</w:t>
                  </w:r>
                </w:p>
              </w:tc>
              <w:tc>
                <w:tcPr>
                  <w:vAlign w:val="top"/>
                </w:tcPr>
                <w:p>
                  <w:r>
                    <w:t xml:space="preserve">N(11)</w:t>
                  </w:r>
                  <w:r>
                    <w:br/>
                  </w:r>
                </w:p>
                <w:p>
                  <w:r>
                    <w:t xml:space="preserve">A code set representing the smallest unit for the release of Census data.</w:t>
                  </w:r>
                </w:p>
              </w:tc>
            </w:tr>
            <w:tr>
              <w:trPr/>
              <w:tc>
                <w:tcPr>
                  <w:tcMar>
                    <w:right w:w="29" w:type="dxa"/>
                  </w:tcMar>
                  <w:vAlign w:val="top"/>
                </w:tcPr>
                <w:p>
                  <w:pPr>
                    <w:keepNext/>
                    <w:jc w:val="center"/>
                  </w:pPr>
                  <w:r>
                    <w:t xml:space="preserve">-</w:t>
                  </w:r>
                </w:p>
              </w:tc>
              <w:tc>
                <w:tcPr>
                  <w:tcMar/>
                  <w:vAlign w:val="top"/>
                </w:tcPr>
                <w:p>
                  <w:hyperlink w:history="true" r:id="R861244b4548f4035">
                    <w:r>
                      <w:rPr>
                        <w:rStyle w:val="Hyperlink"/>
                      </w:rPr>
                      <w:t xml:space="preserve">Area of usual residence</w:t>
                    </w:r>
                  </w:hyperlink>
                </w:p>
              </w:tc>
              <w:tc>
                <w:tcPr>
                  <w:vAlign w:val="top"/>
                </w:tcPr>
                <w:p>
                  <w:r>
                    <w:t xml:space="preserve">455536</w:t>
                  </w:r>
                </w:p>
              </w:tc>
              <w:tc>
                <w:tcPr>
                  <w:vAlign w:val="top"/>
                </w:tcPr>
                <w:p>
                  <w:r>
                    <w:t xml:space="preserve">Number
[5]</w:t>
                  </w:r>
                </w:p>
              </w:tc>
              <w:tc>
                <w:tcPr>
                  <w:vAlign w:val="top"/>
                </w:tcPr>
                <w:p>
                  <w:r>
                    <w:t xml:space="preserve">NNNNN</w:t>
                  </w:r>
                  <w:r>
                    <w:br/>
                  </w:r>
                  <w:r>
                    <w:t xml:space="preserve">The ASGC (2011)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43271f49048145a4">
                    <w:r>
                      <w:rPr>
                        <w:rStyle w:val="Hyperlink"/>
                      </w:rPr>
                      <w:t xml:space="preserve">Area of usual residence (SA1)</w:t>
                    </w:r>
                  </w:hyperlink>
                </w:p>
              </w:tc>
              <w:tc>
                <w:tcPr>
                  <w:vAlign w:val="top"/>
                </w:tcPr>
                <w:p>
                  <w:r>
                    <w:t xml:space="preserve">492361</w:t>
                  </w:r>
                </w:p>
              </w:tc>
              <w:tc>
                <w:tcPr>
                  <w:vAlign w:val="top"/>
                </w:tcPr>
                <w:p>
                  <w:r>
                    <w:t xml:space="preserve">String
[11]</w:t>
                  </w:r>
                </w:p>
              </w:tc>
              <w:tc>
                <w:tcPr>
                  <w:vAlign w:val="top"/>
                </w:tcPr>
                <w:p>
                  <w:r>
                    <w:t xml:space="preserve">N(11)</w:t>
                  </w:r>
                  <w:r>
                    <w:br/>
                  </w:r>
                </w:p>
                <w:p>
                  <w:r>
                    <w:t xml:space="preserve">A code set representing the smallest unit for the release of Census data.</w:t>
                  </w:r>
                </w:p>
              </w:tc>
            </w:tr>
            <w:tr>
              <w:trPr/>
              <w:tc>
                <w:tcPr>
                  <w:tcMar>
                    <w:right w:w="29" w:type="dxa"/>
                  </w:tcMar>
                  <w:vAlign w:val="top"/>
                </w:tcPr>
                <w:p>
                  <w:pPr>
                    <w:keepNext/>
                    <w:jc w:val="center"/>
                  </w:pPr>
                  <w:r>
                    <w:t xml:space="preserve">-</w:t>
                  </w:r>
                </w:p>
              </w:tc>
              <w:tc>
                <w:tcPr>
                  <w:tcMar/>
                  <w:vAlign w:val="top"/>
                </w:tcPr>
                <w:p>
                  <w:hyperlink w:history="true" r:id="Rf48f9d754ef648ad">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bl>
          <w:p/>
        </w:tc>
      </w:tr>
    </w:tbl>
    <w:p>
      <w:r>
        <w:br/>
      </w:r>
    </w:p>
    <w:sectPr>
      <w:footerReference xmlns:r="http://schemas.openxmlformats.org/officeDocument/2006/relationships" w:type="default" r:id="Ra964050d33744ece"/>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517903</w:t>
    </w:r>
    <w:r>
      <w:ptab w:alignment="right" w:relativeTo="margin" w:leader="none"/>
    </w:r>
    <w:r>
      <w:t xml:space="preserve">Page </w:t>
    </w:r>
    <w:fldSimple w:instr="PAGE"/>
    <w:r>
      <w:t xml:space="preserve"> of </w:t>
    </w:r>
    <w:fldSimple w:instr="NUMPAGES"/>
    <w:r>
      <w:ptab w:alignment="left" w:relativeTo="margin" w:leader="none"/>
    </w:r>
    <w:r>
      <w:t>Downloaded 10-Jun-2024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cadf2e720648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64050d33744ece" /><Relationship Type="http://schemas.openxmlformats.org/officeDocument/2006/relationships/header" Target="/word/header1.xml" Id="R3605aae6e261419b" /><Relationship Type="http://schemas.openxmlformats.org/officeDocument/2006/relationships/settings" Target="/word/settings.xml" Id="R7bc9cbe1c5144bb4" /><Relationship Type="http://schemas.openxmlformats.org/officeDocument/2006/relationships/styles" Target="/word/styles.xml" Id="R9fd157f2cd9c482b" /><Relationship Type="http://schemas.openxmlformats.org/officeDocument/2006/relationships/hyperlink" Target="https://meteor.aihw.gov.au/content/528146" TargetMode="External" Id="R52d5183f21c4442e" /><Relationship Type="http://schemas.openxmlformats.org/officeDocument/2006/relationships/hyperlink" Target="https://meteor.aihw.gov.au/content/429894" TargetMode="External" Id="Recbf8db037b447c6" /><Relationship Type="http://schemas.openxmlformats.org/officeDocument/2006/relationships/hyperlink" Target="https://meteor.aihw.gov.au/content/430134" TargetMode="External" Id="Re02b8d34bff445b2" /><Relationship Type="http://schemas.openxmlformats.org/officeDocument/2006/relationships/hyperlink" Target="https://meteor.aihw.gov.au/content/429889" TargetMode="External" Id="R695f12d8e95946bd" /><Relationship Type="http://schemas.openxmlformats.org/officeDocument/2006/relationships/hyperlink" Target="https://meteor.aihw.gov.au/content/457287" TargetMode="External" Id="Rcfb3f4a51ba04159" /><Relationship Type="http://schemas.openxmlformats.org/officeDocument/2006/relationships/hyperlink" Target="https://meteor.aihw.gov.au/content/455536" TargetMode="External" Id="R861244b4548f4035" /><Relationship Type="http://schemas.openxmlformats.org/officeDocument/2006/relationships/hyperlink" Target="https://meteor.aihw.gov.au/content/492361" TargetMode="External" Id="R43271f49048145a4" /><Relationship Type="http://schemas.openxmlformats.org/officeDocument/2006/relationships/hyperlink" Target="https://meteor.aihw.gov.au/content/469909" TargetMode="External" Id="Rf48f9d754ef648ad" /></Relationships>
</file>

<file path=word/_rels/header1.xml.rels>&#65279;<?xml version="1.0" encoding="utf-8"?><Relationships xmlns="http://schemas.openxmlformats.org/package/2006/relationships"><Relationship Type="http://schemas.openxmlformats.org/officeDocument/2006/relationships/image" Target="/media/image.png" Id="R31cadf2e720648bb" /></Relationships>
</file>