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5a684e8a64374" /></Relationships>
</file>

<file path=word/document.xml><?xml version="1.0" encoding="utf-8"?>
<w:document xmlns:r="http://schemas.openxmlformats.org/officeDocument/2006/relationships" xmlns:w="http://schemas.openxmlformats.org/wordprocessingml/2006/main">
  <w:body>
    <w:p>
      <w:pPr>
        <w:pStyle w:val="Title"/>
      </w:pPr>
      <w:r>
        <w:t>Australian Health Practitioner Regulation Agency registration number AAAN(10)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Practitioner Regulation Agency registration number AAAN(10)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8b49caefd43e5">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three leading alpha characters followed by ten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leading alpha characters of this identifier indicate the health profession of the practitioner. For example, MED indicates medical practitioner while NMW indicates a Nurse or Midwife. One individual may have more than one AHPRA number i.e. a person who is currently registered with AHPRA as both a Nurse and a Midwife will have two NMW identifiers for each of their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31ab958d784e49">
              <w:r>
                <w:rPr>
                  <w:rStyle w:val="Hyperlink"/>
                </w:rPr>
                <w:t xml:space="preserve">Registered health professional—Australian Health Practitioner Regulation Agency registration number, AAAN(10)</w:t>
              </w:r>
            </w:hyperlink>
          </w:p>
          <w:p>
            <w:pPr>
              <w:pStyle w:val="registration-status"/>
              <w:spacing w:before="0" w:after="0"/>
            </w:pPr>
            <w:hyperlink w:history="true" r:id="R5feb08be1e26425f">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37881db2c435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512050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226e08a18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81db2c43545e6" /><Relationship Type="http://schemas.openxmlformats.org/officeDocument/2006/relationships/header" Target="/word/header1.xml" Id="R4c5ab56b69a64b50" /><Relationship Type="http://schemas.openxmlformats.org/officeDocument/2006/relationships/settings" Target="/word/settings.xml" Id="R39265809ff434f11" /><Relationship Type="http://schemas.openxmlformats.org/officeDocument/2006/relationships/styles" Target="/word/styles.xml" Id="R7b12aec81cae43c0" /><Relationship Type="http://schemas.openxmlformats.org/officeDocument/2006/relationships/hyperlink" Target="https://meteor.aihw.gov.au/RegistrationAuthority/2" TargetMode="External" Id="R2cf8b49caefd43e5" /><Relationship Type="http://schemas.openxmlformats.org/officeDocument/2006/relationships/hyperlink" Target="https://meteor.aihw.gov.au/content/512058" TargetMode="External" Id="R9e31ab958d784e49" /><Relationship Type="http://schemas.openxmlformats.org/officeDocument/2006/relationships/hyperlink" Target="https://meteor.aihw.gov.au/RegistrationAuthority/2" TargetMode="External" Id="R5feb08be1e26425f" /></Relationships>
</file>

<file path=word/_rels/header1.xml.rels>&#65279;<?xml version="1.0" encoding="utf-8"?><Relationships xmlns="http://schemas.openxmlformats.org/package/2006/relationships"><Relationship Type="http://schemas.openxmlformats.org/officeDocument/2006/relationships/image" Target="/media/image.png" Id="R17c226e08a184c25" /></Relationships>
</file>