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deb5d34dc4ae9" /></Relationships>
</file>

<file path=word/document.xml><?xml version="1.0" encoding="utf-8"?>
<w:document xmlns:r="http://schemas.openxmlformats.org/officeDocument/2006/relationships" xmlns:w="http://schemas.openxmlformats.org/wordprocessingml/2006/main">
  <w:body>
    <w:p>
      <w:pPr>
        <w:pStyle w:val="Title"/>
      </w:pPr>
      <w:r>
        <w:t>Person—geographic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758c03b5c430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94094b378e2420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028411242c4cd4">
              <w:r>
                <w:rPr>
                  <w:rStyle w:val="Hyperlink"/>
                </w:rPr>
                <w:t xml:space="preserve">Person—geographic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696ef57bce46f6">
              <w:r>
                <w:rPr>
                  <w:rStyle w:val="Hyperlink"/>
                </w:rPr>
                <w:t xml:space="preserve">Remoteness classification (ASGC-RA)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3c8051339f345de">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21f47bb95e434990">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aa3e0e8154644586">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classification of an entity can be derived using characteristics of its physical location, e.g. its postcode or other address details.</w:t>
            </w:r>
          </w:p>
          <w:p>
            <w:pPr>
              <w:spacing w:after="160"/>
            </w:pPr>
            <w:r>
              <w:rPr>
                <w:rStyle w:val="row-content-rich-text"/>
              </w:rPr>
              <w:t xml:space="preserve">The remoteness classification (RA1 to RA5) can be found by entering the postcode or other address details of the person's residence into the Department of Health and Ageing's Remoteness area locator, available on the DoctorConnect website. The website can be accessed via the following link:</w:t>
            </w:r>
          </w:p>
          <w:p>
            <w:pPr/>
            <w:r>
              <w:rPr>
                <w:rStyle w:val="row-content-rich-text"/>
              </w:rPr>
              <w:t xml:space="preserve">&lt;</w:t>
            </w:r>
            <w:hyperlink w:history="true" r:id="Rd3b4516f43004478">
              <w:r>
                <w:rPr>
                  <w:rStyle w:val="Hyperlink"/>
                </w:rPr>
                <w:t xml:space="preserve">http://www.doctorconnect.gov.au/internet/otd/Publishing.nsf/Content/locator</w:t>
              </w:r>
            </w:hyperlink>
            <w:r>
              <w:rPr>
                <w:rStyle w:val="row-content-rich-text"/>
              </w:rPr>
              <w:t xml:space="preserve">&gt;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2012. DoctorConnect. Viewed 23 February 2012.</w:t>
            </w:r>
          </w:p>
          <w:p>
            <w:pPr/>
            <w:r>
              <w:rPr>
                <w:rStyle w:val="row-content-rich-text"/>
              </w:rPr>
              <w:t xml:space="preserve">&lt;</w:t>
            </w:r>
            <w:hyperlink w:history="true" r:id="Rb7594069020a4352">
              <w:r>
                <w:rPr>
                  <w:rStyle w:val="Hyperlink"/>
                </w:rPr>
                <w:t xml:space="preserve">http://www.doctorconnect.gov.au/internet/otd/Publishing.nsf/Content/locator</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c0dc2c361e4355">
              <w:r>
                <w:rPr>
                  <w:rStyle w:val="Hyperlink"/>
                </w:rPr>
                <w:t xml:space="preserve">Disability services client details cluster</w:t>
              </w:r>
            </w:hyperlink>
          </w:p>
          <w:p>
            <w:pPr>
              <w:spacing w:before="0" w:after="0"/>
            </w:pPr>
            <w:r>
              <w:rPr>
                <w:rStyle w:val="row-content"/>
                <w:color w:val="244061"/>
              </w:rPr>
              <w:t xml:space="preserve">       </w:t>
            </w:r>
            <w:hyperlink w:history="true" r:id="R37494c7b8cff419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6264458287b49a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c1f26f44f4245be">
              <w:r>
                <w:rPr>
                  <w:rStyle w:val="Hyperlink"/>
                </w:rPr>
                <w:t xml:space="preserve">Australian Health Performance Framework: PI 3.2.1–Severe or profound core activity limitation, 2019</w:t>
              </w:r>
            </w:hyperlink>
          </w:p>
          <w:p>
            <w:pPr>
              <w:spacing w:before="0" w:after="0"/>
            </w:pPr>
            <w:r>
              <w:rPr>
                <w:rStyle w:val="row-content"/>
                <w:color w:val="244061"/>
              </w:rPr>
              <w:t xml:space="preserve">       </w:t>
            </w:r>
            <w:hyperlink w:history="true" r:id="R4120f87edbae4bc3">
              <w:r>
                <w:rPr>
                  <w:rStyle w:val="Hyperlink"/>
                  <w:color w:val="244061"/>
                </w:rPr>
                <w:t xml:space="preserve">Health</w:t>
              </w:r>
            </w:hyperlink>
            <w:r>
              <w:rPr>
                <w:rStyle w:val="row-content"/>
                <w:color w:val="244061"/>
              </w:rPr>
              <w:t xml:space="preserve">, Superseded 01/12/2020</w:t>
            </w:r>
          </w:p>
          <w:p>
            <w:r>
              <w:br/>
            </w:r>
            <w:hyperlink w:history="true" r:id="R036876dc9a594fcc">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b52007a11aa846d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ffc06745bd94d8b">
              <w:r>
                <w:rPr>
                  <w:rStyle w:val="Hyperlink"/>
                  <w:color w:val="244061"/>
                </w:rPr>
                <w:t xml:space="preserve">Disability</w:t>
              </w:r>
            </w:hyperlink>
            <w:r>
              <w:rPr>
                <w:rStyle w:val="row-content"/>
                <w:color w:val="244061"/>
              </w:rPr>
              <w:t xml:space="preserve">, Standard 13/08/2015</w:t>
            </w:r>
          </w:p>
          <w:p>
            <w:r>
              <w:br/>
            </w:r>
            <w:hyperlink w:history="true" r:id="Reb2e221cad78477b">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4220e50c34414f4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ce63df86ccd4d88">
              <w:r>
                <w:rPr>
                  <w:rStyle w:val="Hyperlink"/>
                  <w:color w:val="244061"/>
                </w:rPr>
                <w:t xml:space="preserve">Disability</w:t>
              </w:r>
            </w:hyperlink>
            <w:r>
              <w:rPr>
                <w:rStyle w:val="row-content"/>
                <w:color w:val="244061"/>
              </w:rPr>
              <w:t xml:space="preserve">, Standard 13/08/2015</w:t>
            </w:r>
          </w:p>
          <w:p>
            <w:r>
              <w:br/>
            </w:r>
            <w:hyperlink w:history="true" r:id="Rda5ed7c475f34a11">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ac815978e6ab423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edf468b7c394c4b">
              <w:r>
                <w:rPr>
                  <w:rStyle w:val="Hyperlink"/>
                  <w:color w:val="244061"/>
                </w:rPr>
                <w:t xml:space="preserve">Disability</w:t>
              </w:r>
            </w:hyperlink>
            <w:r>
              <w:rPr>
                <w:rStyle w:val="row-content"/>
                <w:color w:val="244061"/>
              </w:rPr>
              <w:t xml:space="preserve">, Standard 13/08/2015</w:t>
            </w:r>
          </w:p>
          <w:p>
            <w:r>
              <w:br/>
            </w:r>
            <w:hyperlink w:history="true" r:id="R071d86b4e8c440ed">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58ce9c26716e4fa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0f3860e929d4658">
              <w:r>
                <w:rPr>
                  <w:rStyle w:val="Hyperlink"/>
                  <w:color w:val="244061"/>
                </w:rPr>
                <w:t xml:space="preserve">Disability</w:t>
              </w:r>
            </w:hyperlink>
            <w:r>
              <w:rPr>
                <w:rStyle w:val="row-content"/>
                <w:color w:val="244061"/>
              </w:rPr>
              <w:t xml:space="preserve">, Standard 13/08/2015</w:t>
            </w:r>
          </w:p>
          <w:p>
            <w:r>
              <w:br/>
            </w:r>
            <w:hyperlink w:history="true" r:id="R747f4be014464104">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bbd61440a14942c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abda175bf3b4d93">
              <w:r>
                <w:rPr>
                  <w:rStyle w:val="Hyperlink"/>
                  <w:color w:val="244061"/>
                </w:rPr>
                <w:t xml:space="preserve">Disability</w:t>
              </w:r>
            </w:hyperlink>
            <w:r>
              <w:rPr>
                <w:rStyle w:val="row-content"/>
                <w:color w:val="244061"/>
              </w:rPr>
              <w:t xml:space="preserve">, Standard 13/08/2015</w:t>
            </w:r>
          </w:p>
          <w:p>
            <w:r>
              <w:br/>
            </w:r>
            <w:hyperlink w:history="true" r:id="Rb954678261004feb">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baad91f347b14dc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9e8c90dc9e24991">
              <w:r>
                <w:rPr>
                  <w:rStyle w:val="Hyperlink"/>
                  <w:color w:val="244061"/>
                </w:rPr>
                <w:t xml:space="preserve">Disability</w:t>
              </w:r>
            </w:hyperlink>
            <w:r>
              <w:rPr>
                <w:rStyle w:val="row-content"/>
                <w:color w:val="244061"/>
              </w:rPr>
              <w:t xml:space="preserve">, Standard 13/08/2015</w:t>
            </w:r>
          </w:p>
          <w:p>
            <w:r>
              <w:br/>
            </w:r>
            <w:hyperlink w:history="true" r:id="R583ea29762ea4470">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e59b919b28384a8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5045157b4484ba6">
              <w:r>
                <w:rPr>
                  <w:rStyle w:val="Hyperlink"/>
                  <w:color w:val="244061"/>
                </w:rPr>
                <w:t xml:space="preserve">Disability</w:t>
              </w:r>
            </w:hyperlink>
            <w:r>
              <w:rPr>
                <w:rStyle w:val="row-content"/>
                <w:color w:val="244061"/>
              </w:rPr>
              <w:t xml:space="preserve">, Standard 13/08/2015</w:t>
            </w:r>
          </w:p>
          <w:p>
            <w:r>
              <w:br/>
            </w:r>
            <w:hyperlink w:history="true" r:id="R2056825a2c9a4892">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1e321d27c1ae474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6664662ff7a4f78">
              <w:r>
                <w:rPr>
                  <w:rStyle w:val="Hyperlink"/>
                  <w:color w:val="244061"/>
                </w:rPr>
                <w:t xml:space="preserve">Disability</w:t>
              </w:r>
            </w:hyperlink>
            <w:r>
              <w:rPr>
                <w:rStyle w:val="row-content"/>
                <w:color w:val="244061"/>
              </w:rPr>
              <w:t xml:space="preserve">, Standard 13/08/2015</w:t>
            </w:r>
          </w:p>
          <w:p>
            <w:r>
              <w:br/>
            </w:r>
            <w:hyperlink w:history="true" r:id="R99366a6972ae4381">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060db303f8a44ee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b549505a8194599">
              <w:r>
                <w:rPr>
                  <w:rStyle w:val="Hyperlink"/>
                  <w:color w:val="244061"/>
                </w:rPr>
                <w:t xml:space="preserve">Disability</w:t>
              </w:r>
            </w:hyperlink>
            <w:r>
              <w:rPr>
                <w:rStyle w:val="row-content"/>
                <w:color w:val="244061"/>
              </w:rPr>
              <w:t xml:space="preserve">, Standard 13/08/2015</w:t>
            </w:r>
          </w:p>
          <w:p>
            <w:r>
              <w:br/>
            </w:r>
            <w:hyperlink w:history="true" r:id="R521b532d6f2741a5">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bbc3a2ce5a884de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539b4c439524749">
              <w:r>
                <w:rPr>
                  <w:rStyle w:val="Hyperlink"/>
                  <w:color w:val="244061"/>
                </w:rPr>
                <w:t xml:space="preserve">Disability</w:t>
              </w:r>
            </w:hyperlink>
            <w:r>
              <w:rPr>
                <w:rStyle w:val="row-content"/>
                <w:color w:val="244061"/>
              </w:rPr>
              <w:t xml:space="preserve">, Standard 13/08/2015</w:t>
            </w:r>
          </w:p>
          <w:p>
            <w:r>
              <w:br/>
            </w:r>
            <w:hyperlink w:history="true" r:id="Rc2f2b4e6f7cb4a82">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624a23b80ee8484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24cf2fbfe2541ae">
              <w:r>
                <w:rPr>
                  <w:rStyle w:val="Hyperlink"/>
                  <w:color w:val="244061"/>
                </w:rPr>
                <w:t xml:space="preserve">Disability</w:t>
              </w:r>
            </w:hyperlink>
            <w:r>
              <w:rPr>
                <w:rStyle w:val="row-content"/>
                <w:color w:val="244061"/>
              </w:rPr>
              <w:t xml:space="preserve">, Standard 13/08/2015</w:t>
            </w:r>
          </w:p>
          <w:p>
            <w:r>
              <w:br/>
            </w:r>
            <w:hyperlink w:history="true" r:id="R153d610f4376442a">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5240055c71884b4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ffa7a88594f42e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f58c91c6f44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489826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eb0a068055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58c91c6f444b50" /><Relationship Type="http://schemas.openxmlformats.org/officeDocument/2006/relationships/header" Target="/word/header1.xml" Id="R508de025fcde4373" /><Relationship Type="http://schemas.openxmlformats.org/officeDocument/2006/relationships/settings" Target="/word/settings.xml" Id="R0fdd46a4e4884e4a" /><Relationship Type="http://schemas.openxmlformats.org/officeDocument/2006/relationships/styles" Target="/word/styles.xml" Id="R958ab4df63b44be1" /><Relationship Type="http://schemas.openxmlformats.org/officeDocument/2006/relationships/hyperlink" Target="https://meteor.aihw.gov.au/RegistrationAuthority/1" TargetMode="External" Id="R622758c03b5c4309" /><Relationship Type="http://schemas.openxmlformats.org/officeDocument/2006/relationships/hyperlink" Target="https://meteor.aihw.gov.au/RegistrationAuthority/16" TargetMode="External" Id="R594094b378e2420a" /><Relationship Type="http://schemas.openxmlformats.org/officeDocument/2006/relationships/hyperlink" Target="https://meteor.aihw.gov.au/content/422452" TargetMode="External" Id="Rc1028411242c4cd4" /><Relationship Type="http://schemas.openxmlformats.org/officeDocument/2006/relationships/hyperlink" Target="https://meteor.aihw.gov.au/content/466873" TargetMode="External" Id="R0d696ef57bce46f6" /><Relationship Type="http://schemas.openxmlformats.org/officeDocument/2006/relationships/hyperlink" Target="https://meteor.aihw.gov.au/content/417518" TargetMode="External" Id="Rf3c8051339f345de" /><Relationship Type="http://schemas.openxmlformats.org/officeDocument/2006/relationships/hyperlink" Target="http://www.abs.gov.au/websitedbs/D3310114.nsf/home/Geography" TargetMode="External" Id="R21f47bb95e434990" /><Relationship Type="http://schemas.openxmlformats.org/officeDocument/2006/relationships/hyperlink" Target="http://gisca.adelaide.edu.au/projects/aria_project.html" TargetMode="External" Id="Raa3e0e8154644586" /><Relationship Type="http://schemas.openxmlformats.org/officeDocument/2006/relationships/hyperlink" Target="http://www.doctorconnect.gov.au/internet/otd/Publishing.nsf/Content/locator" TargetMode="External" Id="Rd3b4516f43004478" /><Relationship Type="http://schemas.openxmlformats.org/officeDocument/2006/relationships/hyperlink" Target="http://www.doctorconnect.gov.au/internet/otd/Publishing.nsf/Content/locator" TargetMode="External" Id="Rb7594069020a4352" /><Relationship Type="http://schemas.openxmlformats.org/officeDocument/2006/relationships/hyperlink" Target="https://meteor.aihw.gov.au/content/484543" TargetMode="External" Id="R78c0dc2c361e4355" /><Relationship Type="http://schemas.openxmlformats.org/officeDocument/2006/relationships/hyperlink" Target="https://meteor.aihw.gov.au/RegistrationAuthority/1" TargetMode="External" Id="R37494c7b8cff419a" /><Relationship Type="http://schemas.openxmlformats.org/officeDocument/2006/relationships/hyperlink" Target="https://meteor.aihw.gov.au/RegistrationAuthority/16" TargetMode="External" Id="R26264458287b49a9" /><Relationship Type="http://schemas.openxmlformats.org/officeDocument/2006/relationships/hyperlink" Target="https://meteor.aihw.gov.au/content/716029" TargetMode="External" Id="R6c1f26f44f4245be" /><Relationship Type="http://schemas.openxmlformats.org/officeDocument/2006/relationships/hyperlink" Target="https://meteor.aihw.gov.au/RegistrationAuthority/12" TargetMode="External" Id="R4120f87edbae4bc3" /><Relationship Type="http://schemas.openxmlformats.org/officeDocument/2006/relationships/hyperlink" Target="https://meteor.aihw.gov.au/content/491923" TargetMode="External" Id="R036876dc9a594fcc" /><Relationship Type="http://schemas.openxmlformats.org/officeDocument/2006/relationships/hyperlink" Target="https://meteor.aihw.gov.au/RegistrationAuthority/1" TargetMode="External" Id="Rb52007a11aa846d8" /><Relationship Type="http://schemas.openxmlformats.org/officeDocument/2006/relationships/hyperlink" Target="https://meteor.aihw.gov.au/RegistrationAuthority/16" TargetMode="External" Id="R2ffc06745bd94d8b" /><Relationship Type="http://schemas.openxmlformats.org/officeDocument/2006/relationships/hyperlink" Target="https://meteor.aihw.gov.au/content/491925" TargetMode="External" Id="Reb2e221cad78477b" /><Relationship Type="http://schemas.openxmlformats.org/officeDocument/2006/relationships/hyperlink" Target="https://meteor.aihw.gov.au/RegistrationAuthority/1" TargetMode="External" Id="R4220e50c34414f4d" /><Relationship Type="http://schemas.openxmlformats.org/officeDocument/2006/relationships/hyperlink" Target="https://meteor.aihw.gov.au/RegistrationAuthority/16" TargetMode="External" Id="Rfce63df86ccd4d88" /><Relationship Type="http://schemas.openxmlformats.org/officeDocument/2006/relationships/hyperlink" Target="https://meteor.aihw.gov.au/content/491931" TargetMode="External" Id="Rda5ed7c475f34a11" /><Relationship Type="http://schemas.openxmlformats.org/officeDocument/2006/relationships/hyperlink" Target="https://meteor.aihw.gov.au/RegistrationAuthority/1" TargetMode="External" Id="Rac815978e6ab4234" /><Relationship Type="http://schemas.openxmlformats.org/officeDocument/2006/relationships/hyperlink" Target="https://meteor.aihw.gov.au/RegistrationAuthority/16" TargetMode="External" Id="Rbedf468b7c394c4b" /><Relationship Type="http://schemas.openxmlformats.org/officeDocument/2006/relationships/hyperlink" Target="https://meteor.aihw.gov.au/content/491933" TargetMode="External" Id="R071d86b4e8c440ed" /><Relationship Type="http://schemas.openxmlformats.org/officeDocument/2006/relationships/hyperlink" Target="https://meteor.aihw.gov.au/RegistrationAuthority/1" TargetMode="External" Id="R58ce9c26716e4faa" /><Relationship Type="http://schemas.openxmlformats.org/officeDocument/2006/relationships/hyperlink" Target="https://meteor.aihw.gov.au/RegistrationAuthority/16" TargetMode="External" Id="R80f3860e929d4658" /><Relationship Type="http://schemas.openxmlformats.org/officeDocument/2006/relationships/hyperlink" Target="https://meteor.aihw.gov.au/content/491935" TargetMode="External" Id="R747f4be014464104" /><Relationship Type="http://schemas.openxmlformats.org/officeDocument/2006/relationships/hyperlink" Target="https://meteor.aihw.gov.au/RegistrationAuthority/1" TargetMode="External" Id="Rbbd61440a14942c6" /><Relationship Type="http://schemas.openxmlformats.org/officeDocument/2006/relationships/hyperlink" Target="https://meteor.aihw.gov.au/RegistrationAuthority/16" TargetMode="External" Id="R2abda175bf3b4d93" /><Relationship Type="http://schemas.openxmlformats.org/officeDocument/2006/relationships/hyperlink" Target="https://meteor.aihw.gov.au/content/491943" TargetMode="External" Id="Rb954678261004feb" /><Relationship Type="http://schemas.openxmlformats.org/officeDocument/2006/relationships/hyperlink" Target="https://meteor.aihw.gov.au/RegistrationAuthority/1" TargetMode="External" Id="Rbaad91f347b14dca" /><Relationship Type="http://schemas.openxmlformats.org/officeDocument/2006/relationships/hyperlink" Target="https://meteor.aihw.gov.au/RegistrationAuthority/16" TargetMode="External" Id="R39e8c90dc9e24991" /><Relationship Type="http://schemas.openxmlformats.org/officeDocument/2006/relationships/hyperlink" Target="https://meteor.aihw.gov.au/content/491953" TargetMode="External" Id="R583ea29762ea4470" /><Relationship Type="http://schemas.openxmlformats.org/officeDocument/2006/relationships/hyperlink" Target="https://meteor.aihw.gov.au/RegistrationAuthority/1" TargetMode="External" Id="Re59b919b28384a89" /><Relationship Type="http://schemas.openxmlformats.org/officeDocument/2006/relationships/hyperlink" Target="https://meteor.aihw.gov.au/RegistrationAuthority/16" TargetMode="External" Id="R15045157b4484ba6" /><Relationship Type="http://schemas.openxmlformats.org/officeDocument/2006/relationships/hyperlink" Target="https://meteor.aihw.gov.au/content/519096" TargetMode="External" Id="R2056825a2c9a4892" /><Relationship Type="http://schemas.openxmlformats.org/officeDocument/2006/relationships/hyperlink" Target="https://meteor.aihw.gov.au/RegistrationAuthority/1" TargetMode="External" Id="R1e321d27c1ae4740" /><Relationship Type="http://schemas.openxmlformats.org/officeDocument/2006/relationships/hyperlink" Target="https://meteor.aihw.gov.au/RegistrationAuthority/16" TargetMode="External" Id="R06664662ff7a4f78" /><Relationship Type="http://schemas.openxmlformats.org/officeDocument/2006/relationships/hyperlink" Target="https://meteor.aihw.gov.au/content/519098" TargetMode="External" Id="R99366a6972ae4381" /><Relationship Type="http://schemas.openxmlformats.org/officeDocument/2006/relationships/hyperlink" Target="https://meteor.aihw.gov.au/RegistrationAuthority/1" TargetMode="External" Id="R060db303f8a44ee2" /><Relationship Type="http://schemas.openxmlformats.org/officeDocument/2006/relationships/hyperlink" Target="https://meteor.aihw.gov.au/RegistrationAuthority/16" TargetMode="External" Id="Rcb549505a8194599" /><Relationship Type="http://schemas.openxmlformats.org/officeDocument/2006/relationships/hyperlink" Target="https://meteor.aihw.gov.au/content/491960" TargetMode="External" Id="R521b532d6f2741a5" /><Relationship Type="http://schemas.openxmlformats.org/officeDocument/2006/relationships/hyperlink" Target="https://meteor.aihw.gov.au/RegistrationAuthority/1" TargetMode="External" Id="Rbbc3a2ce5a884de6" /><Relationship Type="http://schemas.openxmlformats.org/officeDocument/2006/relationships/hyperlink" Target="https://meteor.aihw.gov.au/RegistrationAuthority/16" TargetMode="External" Id="R7539b4c439524749" /><Relationship Type="http://schemas.openxmlformats.org/officeDocument/2006/relationships/hyperlink" Target="https://meteor.aihw.gov.au/content/519113" TargetMode="External" Id="Rc2f2b4e6f7cb4a82" /><Relationship Type="http://schemas.openxmlformats.org/officeDocument/2006/relationships/hyperlink" Target="https://meteor.aihw.gov.au/RegistrationAuthority/1" TargetMode="External" Id="R624a23b80ee84840" /><Relationship Type="http://schemas.openxmlformats.org/officeDocument/2006/relationships/hyperlink" Target="https://meteor.aihw.gov.au/RegistrationAuthority/16" TargetMode="External" Id="R024cf2fbfe2541ae" /><Relationship Type="http://schemas.openxmlformats.org/officeDocument/2006/relationships/hyperlink" Target="https://meteor.aihw.gov.au/content/491962" TargetMode="External" Id="R153d610f4376442a" /><Relationship Type="http://schemas.openxmlformats.org/officeDocument/2006/relationships/hyperlink" Target="https://meteor.aihw.gov.au/RegistrationAuthority/1" TargetMode="External" Id="R5240055c71884b44" /><Relationship Type="http://schemas.openxmlformats.org/officeDocument/2006/relationships/hyperlink" Target="https://meteor.aihw.gov.au/RegistrationAuthority/16" TargetMode="External" Id="R0ffa7a88594f42e9" /></Relationships>
</file>

<file path=word/_rels/header1.xml.rels>&#65279;<?xml version="1.0" encoding="utf-8"?><Relationships xmlns="http://schemas.openxmlformats.org/package/2006/relationships"><Relationship Type="http://schemas.openxmlformats.org/officeDocument/2006/relationships/image" Target="/media/image.png" Id="R9ceb0a0680554bf8" /></Relationships>
</file>