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776cd9954d44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609c141404d5e">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School attendance rates for students in Years 1 to 10,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6b65b0578a4050">
              <w:r>
                <w:rPr>
                  <w:rStyle w:val="Hyperlink"/>
                </w:rPr>
                <w:t xml:space="preserve">National Indigenous Reform Agreement (2013)</w:t>
              </w:r>
            </w:hyperlink>
          </w:p>
          <w:p>
            <w:pPr>
              <w:spacing w:before="0" w:after="0"/>
            </w:pPr>
            <w:r>
              <w:rPr>
                <w:rStyle w:val="row-content"/>
                <w:color w:val="244061"/>
              </w:rPr>
              <w:t xml:space="preserve">       </w:t>
            </w:r>
            <w:hyperlink w:history="true" r:id="R46adae5c2c0444fb">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082e9fd5c045a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b59ea59b7953497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13b6e5a08634363">
              <w:r>
                <w:rPr>
                  <w:rStyle w:val="Hyperlink"/>
                </w:rPr>
                <w:t xml:space="preserve">National Indigenous Reform Agreement: PI 13-Attendance rates Year 1 to Year 10, 2013 QS</w:t>
              </w:r>
            </w:hyperlink>
          </w:p>
          <w:p>
            <w:pPr>
              <w:spacing w:before="0" w:after="0"/>
            </w:pPr>
            <w:r>
              <w:rPr>
                <w:rStyle w:val="row-content"/>
                <w:color w:val="244061"/>
              </w:rPr>
              <w:t xml:space="preserve">       </w:t>
            </w:r>
            <w:hyperlink w:history="true" r:id="Rba51ebd9b827456e">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actual full-time equivalent days in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Actual days of school attendance</w:t>
            </w:r>
          </w:p>
          <w:p>
            <w:r>
              <w:rPr>
                <w:rStyle w:val="row-content"/>
                <w:b/>
              </w:rPr>
              <w:t xml:space="preserve">Data Source</w:t>
            </w:r>
          </w:p>
          <w:p>
            <w:hyperlink w:history="true" r:id="R921dedfe9f20495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bc42b47994e74e22">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 number of possible days for school attendance in the collection period, for children in Years 1–10 (children enrolled full-time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Possible days of school attendance</w:t>
            </w:r>
          </w:p>
          <w:p>
            <w:r>
              <w:rPr>
                <w:rStyle w:val="row-content"/>
                <w:b/>
              </w:rPr>
              <w:t xml:space="preserve">Data Source</w:t>
            </w:r>
          </w:p>
          <w:p>
            <w:hyperlink w:history="true" r:id="Red04495c01d548d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90c8ac897fe045e0">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Year level (Years 1-10 individually – not able to be aggregated) by School sector (government, catholic, independent individually – not able to be aggregated) by:</w:t>
            </w:r>
          </w:p>
          <w:p>
            <w:pPr>
              <w:pStyle w:val="ListParagraph"/>
              <w:numPr>
                <w:ilvl w:val="0"/>
                <w:numId w:val="2"/>
              </w:numPr>
            </w:pPr>
            <w:r>
              <w:rPr>
                <w:rStyle w:val="row-content-rich-text"/>
              </w:rPr>
              <w:t xml:space="preserve">State and Territory (no national total)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School sector</w:t>
            </w:r>
          </w:p>
          <w:p>
            <w:r>
              <w:rPr>
                <w:rStyle w:val="row-content"/>
                <w:b/>
              </w:rPr>
              <w:t xml:space="preserve">Data Source</w:t>
            </w:r>
          </w:p>
          <w:p>
            <w:hyperlink w:history="true" r:id="Re69a4e1efd6f46e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School year level</w:t>
            </w:r>
          </w:p>
          <w:p>
            <w:r>
              <w:rPr>
                <w:rStyle w:val="row-content"/>
                <w:b/>
              </w:rPr>
              <w:t xml:space="preserve">Data Source</w:t>
            </w:r>
          </w:p>
          <w:p>
            <w:hyperlink w:history="true" r:id="R5e59c34b0c0a4ecf">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d83d90f58242497d">
              <w:r>
                <w:rPr>
                  <w:rStyle w:val="Hyperlink"/>
                </w:rPr>
                <w:t xml:space="preserve">Person—Indigenous status, code N</w:t>
              </w:r>
            </w:hyperlink>
          </w:p>
          <w:p>
            <w:r>
              <w:rPr>
                <w:rStyle w:val="row-content"/>
                <w:b/>
              </w:rPr>
              <w:t xml:space="preserve">Data Source</w:t>
            </w:r>
          </w:p>
          <w:p>
            <w:hyperlink w:history="true" r:id="Rf6bf5b2d01054275">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1592d37e1162440a">
              <w:r>
                <w:rPr>
                  <w:rStyle w:val="Hyperlink"/>
                </w:rPr>
                <w:t xml:space="preserve">Person—area of usual residence, geographical location code (ASGC 2009) NNNNN</w:t>
              </w:r>
            </w:hyperlink>
          </w:p>
          <w:p>
            <w:r>
              <w:rPr>
                <w:rStyle w:val="row-content"/>
                <w:b/>
              </w:rPr>
              <w:t xml:space="preserve">Data Source</w:t>
            </w:r>
          </w:p>
          <w:p>
            <w:hyperlink w:history="true" r:id="Rbe0290902aa94761">
              <w:r>
                <w:rPr>
                  <w:rStyle w:val="Hyperlink"/>
                </w:rPr>
                <w:t xml:space="preserve">National Student Attendance Collection</w:t>
              </w:r>
            </w:hyperlink>
          </w:p>
          <w:p>
            <w:r>
              <w:rPr>
                <w:rStyle w:val="row-content"/>
                <w:b/>
              </w:rPr>
              <w:t xml:space="preserve">Guide for use</w:t>
            </w:r>
          </w:p>
          <w:p>
            <w:r>
              <w:rPr>
                <w:rStyle w:val="row-content"/>
              </w:rPr>
              <w:t xml:space="preserve">Data source type: Administrative by-product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2011.</w:t>
            </w:r>
          </w:p>
          <w:p>
            <w:pPr>
              <w:spacing w:after="160"/>
            </w:pPr>
            <w:r>
              <w:rPr>
                <w:rStyle w:val="row-content-rich-text"/>
              </w:rPr>
              <w:t xml:space="preserve">At this stage, data are not available by geo-location. Attendance data are not currently collected uniformly across jurisdictions and cannot be aggregated from school sector data.</w:t>
            </w:r>
          </w:p>
          <w:p>
            <w:pPr>
              <w:spacing w:after="160"/>
            </w:pPr>
            <w:r>
              <w:rPr>
                <w:rStyle w:val="row-content-rich-text"/>
              </w:rPr>
              <w:t xml:space="preserve">Data may not be comparable across states and territories, or across school sectors, due to differences in collection and reporting processes.</w:t>
            </w:r>
          </w:p>
          <w:p>
            <w:pPr/>
            <w:r>
              <w:rPr>
                <w:rStyle w:val="row-content-rich-text"/>
              </w:rPr>
              <w:t xml:space="preserve">Baseline year for NIRA target (Halve the gap in Year 12 or equivalent attainment rates by 2020) is 2008; baseline year for this indicator is 2008;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0032f354664a4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9e7b88df1444fc9">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 (ACARA).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current structure of the data collection does not include collection of data at the geo-location level.</w:t>
            </w:r>
          </w:p>
          <w:p>
            <w:pPr/>
            <w:r>
              <w:rPr>
                <w:rStyle w:val="row-content-rich-text"/>
              </w:rPr>
              <w:t xml:space="preserve">Further improvements are required to provide comparable data across school sectors and states/territories. Attendance rates for the total of all schools are required (data on government, catholic and independent school sectors cannot currently be aggregated).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94c3a21f5a4e3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77bc9bfa9495d">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7fc835f108e549a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d8619f4a7377486c">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2b008876cf154a5e">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ffbfbe635634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3c59c54ff4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fbe63563442ae" /><Relationship Type="http://schemas.openxmlformats.org/officeDocument/2006/relationships/header" Target="/word/header1.xml" Id="R897e12ac0cf14b17" /><Relationship Type="http://schemas.openxmlformats.org/officeDocument/2006/relationships/settings" Target="/word/settings.xml" Id="R1e6464a3a2494daf" /><Relationship Type="http://schemas.openxmlformats.org/officeDocument/2006/relationships/styles" Target="/word/styles.xml" Id="Rb6eb41e32d024084" /><Relationship Type="http://schemas.openxmlformats.org/officeDocument/2006/relationships/hyperlink" Target="https://meteor.aihw.gov.au/RegistrationAuthority/6" TargetMode="External" Id="R650609c141404d5e" /><Relationship Type="http://schemas.openxmlformats.org/officeDocument/2006/relationships/hyperlink" Target="https://meteor.aihw.gov.au/content/481045" TargetMode="External" Id="R636b65b0578a4050" /><Relationship Type="http://schemas.openxmlformats.org/officeDocument/2006/relationships/hyperlink" Target="https://meteor.aihw.gov.au/RegistrationAuthority/6" TargetMode="External" Id="R46adae5c2c0444fb" /><Relationship Type="http://schemas.openxmlformats.org/officeDocument/2006/relationships/hyperlink" Target="https://meteor.aihw.gov.au/content/396173" TargetMode="External" Id="R22082e9fd5c045ad" /><Relationship Type="http://schemas.openxmlformats.org/officeDocument/2006/relationships/hyperlink" Target="https://meteor.aihw.gov.au/RegistrationAuthority/6" TargetMode="External" Id="Rb59ea59b79534973" /><Relationship Type="http://schemas.openxmlformats.org/officeDocument/2006/relationships/hyperlink" Target="https://meteor.aihw.gov.au/content/523405" TargetMode="External" Id="R513b6e5a08634363" /><Relationship Type="http://schemas.openxmlformats.org/officeDocument/2006/relationships/hyperlink" Target="https://meteor.aihw.gov.au/RegistrationAuthority/6" TargetMode="External" Id="Rba51ebd9b827456e" /><Relationship Type="http://schemas.openxmlformats.org/officeDocument/2006/relationships/hyperlink" Target="https://meteor.aihw.gov.au/content/493515" TargetMode="External" Id="R921dedfe9f204951" /><Relationship Type="http://schemas.openxmlformats.org/officeDocument/2006/relationships/hyperlink" Target="https://meteor.aihw.gov.au/content/493515" TargetMode="External" Id="Rbc42b47994e74e22" /><Relationship Type="http://schemas.openxmlformats.org/officeDocument/2006/relationships/hyperlink" Target="https://meteor.aihw.gov.au/content/493515" TargetMode="External" Id="Red04495c01d548df" /><Relationship Type="http://schemas.openxmlformats.org/officeDocument/2006/relationships/hyperlink" Target="https://meteor.aihw.gov.au/content/493515" TargetMode="External" Id="R90c8ac897fe045e0" /><Relationship Type="http://schemas.openxmlformats.org/officeDocument/2006/relationships/numbering" Target="/word/numbering.xml" Id="Rc6ec0c29592f425f" /><Relationship Type="http://schemas.openxmlformats.org/officeDocument/2006/relationships/hyperlink" Target="https://meteor.aihw.gov.au/content/493515" TargetMode="External" Id="Re69a4e1efd6f46ef" /><Relationship Type="http://schemas.openxmlformats.org/officeDocument/2006/relationships/hyperlink" Target="https://meteor.aihw.gov.au/content/493515" TargetMode="External" Id="R5e59c34b0c0a4ecf" /><Relationship Type="http://schemas.openxmlformats.org/officeDocument/2006/relationships/hyperlink" Target="https://meteor.aihw.gov.au/content/291036" TargetMode="External" Id="Rd83d90f58242497d" /><Relationship Type="http://schemas.openxmlformats.org/officeDocument/2006/relationships/hyperlink" Target="https://meteor.aihw.gov.au/content/493515" TargetMode="External" Id="Rf6bf5b2d01054275" /><Relationship Type="http://schemas.openxmlformats.org/officeDocument/2006/relationships/hyperlink" Target="https://meteor.aihw.gov.au/content/386783" TargetMode="External" Id="R1592d37e1162440a" /><Relationship Type="http://schemas.openxmlformats.org/officeDocument/2006/relationships/hyperlink" Target="https://meteor.aihw.gov.au/content/493515" TargetMode="External" Id="Rbe0290902aa94761" /><Relationship Type="http://schemas.openxmlformats.org/officeDocument/2006/relationships/hyperlink" Target="https://meteor.aihw.gov.au/content/410674" TargetMode="External" Id="R510032f354664a40" /><Relationship Type="http://schemas.openxmlformats.org/officeDocument/2006/relationships/hyperlink" Target="https://meteor.aihw.gov.au/content/493515" TargetMode="External" Id="Rf9e7b88df1444fc9" /><Relationship Type="http://schemas.openxmlformats.org/officeDocument/2006/relationships/hyperlink" Target="https://meteor.aihw.gov.au/content/410271" TargetMode="External" Id="R8294c3a21f5a4e35" /><Relationship Type="http://schemas.openxmlformats.org/officeDocument/2006/relationships/hyperlink" Target="https://meteor.aihw.gov.au/content/438692" TargetMode="External" Id="Rf4d77bc9bfa9495d" /><Relationship Type="http://schemas.openxmlformats.org/officeDocument/2006/relationships/hyperlink" Target="https://meteor.aihw.gov.au/RegistrationAuthority/6" TargetMode="External" Id="R7fc835f108e549ac" /><Relationship Type="http://schemas.openxmlformats.org/officeDocument/2006/relationships/hyperlink" Target="https://meteor.aihw.gov.au/content/525814" TargetMode="External" Id="Rd8619f4a7377486c" /><Relationship Type="http://schemas.openxmlformats.org/officeDocument/2006/relationships/hyperlink" Target="https://meteor.aihw.gov.au/RegistrationAuthority/6" TargetMode="External" Id="R2b008876cf154a5e" /></Relationships>
</file>

<file path=word/_rels/header1.xml.rels>&#65279;<?xml version="1.0" encoding="utf-8"?><Relationships xmlns="http://schemas.openxmlformats.org/package/2006/relationships"><Relationship Type="http://schemas.openxmlformats.org/officeDocument/2006/relationships/image" Target="/media/image.png" Id="R9a3c59c54ff4452e" /></Relationships>
</file>