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d89e554ff4fe1" /></Relationships>
</file>

<file path=word/document.xml><?xml version="1.0" encoding="utf-8"?>
<w:document xmlns:r="http://schemas.openxmlformats.org/officeDocument/2006/relationships" xmlns:w="http://schemas.openxmlformats.org/wordprocessingml/2006/main">
  <w:body>
    <w:p>
      <w:pPr>
        <w:pStyle w:val="Title"/>
      </w:pPr>
      <w:r>
        <w:t>ABS 2011 Census of Population and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2011 Census of Population and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Census of Population and Housing ('the Census') is the official count of population and dwellings and collects details of age, sex and other characteristics of the population.</w:t>
            </w:r>
          </w:p>
          <w:p>
            <w:pPr>
              <w:spacing w:after="160"/>
            </w:pPr>
            <w:r>
              <w:rPr>
                <w:rStyle w:val="row-content-rich-text"/>
              </w:rPr>
              <w:t xml:space="preserve">The Census aims to measure the number and key characteristics of people in Australia on Census Night. The 2011 Census was conducted on the night of 9 August.</w:t>
            </w:r>
          </w:p>
          <w:p>
            <w:pPr/>
            <w:r>
              <w:rPr>
                <w:rStyle w:val="row-content-rich-text"/>
              </w:rPr>
              <w:t xml:space="preserve">All people in Australia on Census Night are in scope, except foreign diplomats and their families. Visitors to Australia are counted regardless of how long they have been in the country or how long they plan to stay. Australian residents not in the country on Census Night are out of scope of the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&lt;</w:t>
            </w:r>
          </w:p>
          <w:p>
            <w:hyperlink w:history="true" r:id="Rf48523b4ea4f46ea">
              <w:r>
                <w:rPr>
                  <w:rStyle w:val="Hyperlink"/>
                </w:rPr>
                <w:t xml:space="preserve">http://www.abs.gov.au/websitedbs/censushome.nsf/home/Census</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5fd51e353b094d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481876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65635e754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51e353b094d76" /><Relationship Type="http://schemas.openxmlformats.org/officeDocument/2006/relationships/header" Target="/word/header1.xml" Id="R918b2aaac1dd4470" /><Relationship Type="http://schemas.openxmlformats.org/officeDocument/2006/relationships/settings" Target="/word/settings.xml" Id="R51195790aaa34a7f" /><Relationship Type="http://schemas.openxmlformats.org/officeDocument/2006/relationships/styles" Target="/word/styles.xml" Id="Rc39315bca04e4f35" /><Relationship Type="http://schemas.openxmlformats.org/officeDocument/2006/relationships/hyperlink" Target="http://www.abs.gov.au/websitedbs/censushome.nsf/home/Census" TargetMode="External" Id="Rf48523b4ea4f46ea" /></Relationships>
</file>

<file path=word/_rels/header1.xml.rels>&#65279;<?xml version="1.0" encoding="utf-8"?><Relationships xmlns="http://schemas.openxmlformats.org/package/2006/relationships"><Relationship Type="http://schemas.openxmlformats.org/officeDocument/2006/relationships/image" Target="/media/image.png" Id="Re7d65635e7544b0f" /></Relationships>
</file>