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6975b56264d4b"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e41a568484920">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173844be342d5">
              <w:r>
                <w:rPr>
                  <w:rStyle w:val="Hyperlink"/>
                </w:rPr>
                <w:t xml:space="preserve">Health-care incident—geographic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0bdd9e9334757">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27fb43f79c4ef7">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ecd6111f39b84ce1">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d496c3db4edd4bc8">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hospital or other health service provider at which the health-care incident occurred into the Department of Health and Ageing's Remoteness area locator, available on the DoctorConnect website. The website can be accessed via the following link:</w:t>
            </w:r>
          </w:p>
          <w:p>
            <w:hyperlink w:history="true" r:id="R7362658251154bbd">
              <w:r>
                <w:rPr>
                  <w:rStyle w:val="Hyperlink"/>
                </w:rPr>
                <w:t xml:space="preserve">http://www.doctorconnect.gov.au/internet/otd/Publishing.nsf/Content/locator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2012. DoctorConnect. Viewed 23 February 2012.</w:t>
            </w:r>
          </w:p>
          <w:p>
            <w:hyperlink w:history="true" r:id="Rcbeb453629df4920">
              <w:r>
                <w:rPr>
                  <w:rStyle w:val="Hyperlink"/>
                </w:rPr>
                <w:t xml:space="preserve">http://www.doctorconnect.gov.au/internet/otd/Publishing.nsf/Content/locator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3c80f40eda4641">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ea34a758d40345f4">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c02f858154850">
              <w:r>
                <w:rPr>
                  <w:rStyle w:val="Hyperlink"/>
                </w:rPr>
                <w:t xml:space="preserve">Medical indemnity DSS 2012-14</w:t>
              </w:r>
            </w:hyperlink>
          </w:p>
          <w:p>
            <w:pPr>
              <w:spacing w:before="0" w:after="0"/>
            </w:pPr>
            <w:r>
              <w:rPr>
                <w:rStyle w:val="row-content"/>
                <w:color w:val="244061"/>
              </w:rPr>
              <w:t xml:space="preserve">       </w:t>
            </w:r>
            <w:hyperlink w:history="true" r:id="R8573145fecc9425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When the health-care incident that gave rise to a medical indemnity claim involved a series of events that occurred in more than one location, the code recorded should reflect the location at which the primary incident or allegation type occurred.</w:t>
            </w:r>
          </w:p>
          <w:p>
            <w:r>
              <w:rPr>
                <w:rStyle w:val="row-content"/>
              </w:rPr>
              <w:t xml:space="preserve">Where a missed diagnosis was the main, dominant or primary cause giving rise to a medical indemnity claim, the code recorded should be the remoteness category of the place at which the diagnosis should first have been made, but was not, for example the general practitioner's surgery.</w:t>
            </w:r>
          </w:p>
          <w:p>
            <w:r>
              <w:rPr>
                <w:rStyle w:val="row-content"/>
              </w:rPr>
              <w:t xml:space="preserve">Code 6 'Migratory' is not a valid code for the Medical Indemnity National Collection.</w:t>
            </w:r>
          </w:p>
          <w:p>
            <w:r>
              <w:rPr>
                <w:rStyle w:val="row-content"/>
              </w:rPr>
              <w:t xml:space="preserve">Code 9 'Not stated/inadequately described' should be used only when the information is not currently available, but is expected to become available as the medical indemnity claim progresses.</w:t>
            </w:r>
          </w:p>
          <w:p>
            <w:r>
              <w:br/>
            </w:r>
            <w:r>
              <w:br/>
            </w:r>
          </w:p>
        </w:tc>
      </w:tr>
    </w:tbl>
    <w:p/>
    <w:tbl>
      <w:tblPr>
        <w:tblStyle w:val="TableGrid"/>
        <w:tblW w:w="0" w:type="auto"/>
      </w:tblPr>
    </w:tbl>
    <w:p>
      <w:r>
        <w:br/>
      </w:r>
    </w:p>
    <w:sectPr>
      <w:footerReference xmlns:r="http://schemas.openxmlformats.org/officeDocument/2006/relationships" w:type="default" r:id="Rff48fb8e06b1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741d5317b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8fb8e06b148b3" /><Relationship Type="http://schemas.openxmlformats.org/officeDocument/2006/relationships/header" Target="/word/header1.xml" Id="R7a6f352627214d1b" /><Relationship Type="http://schemas.openxmlformats.org/officeDocument/2006/relationships/settings" Target="/word/settings.xml" Id="R83677d2abfa34f3a" /><Relationship Type="http://schemas.openxmlformats.org/officeDocument/2006/relationships/styles" Target="/word/styles.xml" Id="R9c322777eb754c8b" /><Relationship Type="http://schemas.openxmlformats.org/officeDocument/2006/relationships/hyperlink" Target="https://meteor.aihw.gov.au/RegistrationAuthority/12" TargetMode="External" Id="R42fe41a568484920" /><Relationship Type="http://schemas.openxmlformats.org/officeDocument/2006/relationships/hyperlink" Target="https://meteor.aihw.gov.au/content/466879" TargetMode="External" Id="R58b173844be342d5" /><Relationship Type="http://schemas.openxmlformats.org/officeDocument/2006/relationships/hyperlink" Target="https://meteor.aihw.gov.au/content/466873" TargetMode="External" Id="R53a0bdd9e9334757" /><Relationship Type="http://schemas.openxmlformats.org/officeDocument/2006/relationships/hyperlink" Target="https://meteor.aihw.gov.au/content/417518" TargetMode="External" Id="R2127fb43f79c4ef7" /><Relationship Type="http://schemas.openxmlformats.org/officeDocument/2006/relationships/hyperlink" Target="http://www.abs.gov.au/websitedbs/D3310114.nsf/home/Geography" TargetMode="External" Id="Recd6111f39b84ce1" /><Relationship Type="http://schemas.openxmlformats.org/officeDocument/2006/relationships/hyperlink" Target="http://gisca.adelaide.edu.au/projects/aria_project.html" TargetMode="External" Id="Rd496c3db4edd4bc8" /><Relationship Type="http://schemas.openxmlformats.org/officeDocument/2006/relationships/hyperlink" Target="http://www.doctorconnect.gov.au/internet/otd/Publishing.nsf/Content/locator" TargetMode="External" Id="R7362658251154bbd" /><Relationship Type="http://schemas.openxmlformats.org/officeDocument/2006/relationships/hyperlink" Target="http://www.doctorconnect.gov.au/internet/otd/Publishing.nsf/Content/locator" TargetMode="External" Id="Rcbeb453629df4920" /><Relationship Type="http://schemas.openxmlformats.org/officeDocument/2006/relationships/hyperlink" Target="https://meteor.aihw.gov.au/content/531677" TargetMode="External" Id="Re03c80f40eda4641" /><Relationship Type="http://schemas.openxmlformats.org/officeDocument/2006/relationships/hyperlink" Target="https://meteor.aihw.gov.au/RegistrationAuthority/12" TargetMode="External" Id="Rea34a758d40345f4" /><Relationship Type="http://schemas.openxmlformats.org/officeDocument/2006/relationships/hyperlink" Target="https://meteor.aihw.gov.au/content/329638" TargetMode="External" Id="R1e8c02f858154850" /><Relationship Type="http://schemas.openxmlformats.org/officeDocument/2006/relationships/hyperlink" Target="https://meteor.aihw.gov.au/RegistrationAuthority/12" TargetMode="External" Id="R8573145fecc94251" /></Relationships>
</file>

<file path=word/_rels/header1.xml.rels>&#65279;<?xml version="1.0" encoding="utf-8"?><Relationships xmlns="http://schemas.openxmlformats.org/package/2006/relationships"><Relationship Type="http://schemas.openxmlformats.org/officeDocument/2006/relationships/image" Target="/media/image.png" Id="R864741d5317b4953" /></Relationships>
</file>