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2b1805b4148c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 Tasmanian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length of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c499d53dc4092">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responsible clinician at the time of the patient's admission to hospital or at the time the patient is placed on an elective surgery waiting list, to discharge the patient either on the day of admission or a subsequent date,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88b20d112c4202">
              <w:r>
                <w:rPr>
                  <w:rStyle w:val="Hyperlink"/>
                </w:rPr>
                <w:t xml:space="preserve">Episode of admitted patient care—intended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c502344a94890">
              <w:r>
                <w:rPr>
                  <w:rStyle w:val="Hyperlink"/>
                  <w:color w:val="244061"/>
                </w:rPr>
                <w:t xml:space="preserve">Health</w:t>
              </w:r>
            </w:hyperlink>
            <w:r>
              <w:rPr>
                <w:rStyle w:val="row-content"/>
                <w:color w:val="244061"/>
              </w:rPr>
              <w:t xml:space="preserve">, Standard 01/03/2005</w:t>
            </w:r>
          </w:p>
          <w:p>
            <w:pPr>
              <w:spacing w:before="0" w:after="0"/>
            </w:pPr>
            <w:hyperlink w:history="true" r:id="Rf5e841b908464dac">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9fc332d513a4563">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assist in the identification and casemix analysis of planned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2db469971e546b7">
              <w:r>
                <w:rPr>
                  <w:rStyle w:val="Hyperlink"/>
                  <w:b/>
                </w:rPr>
                <w:t xml:space="preserve">same-day patients</w:t>
              </w:r>
            </w:hyperlink>
            <w:r>
              <w:rPr>
                <w:rStyle w:val="row-content-rich-text"/>
              </w:rPr>
              <w:t xml:space="preserve">, that is those patients who are admitted with the intention of discharge on the same day. This is also a key indicator for quality assurance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4b11ff1901413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be528476e4456">
              <w:r>
                <w:rPr>
                  <w:rStyle w:val="Hyperlink"/>
                </w:rPr>
                <w:t xml:space="preserve">Intended length of hospital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7bd3337a1e4443">
              <w:r>
                <w:rPr>
                  <w:rStyle w:val="Hyperlink"/>
                </w:rPr>
                <w:t xml:space="preserve">Tasmanian intended length of care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c66be979c496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length of stay should be ascertained for all admitted patients at the time the patient is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74783423fe24c72">
              <w:r>
                <w:rPr>
                  <w:rStyle w:val="Hyperlink"/>
                </w:rPr>
                <w:t xml:space="preserve">Episode of admitted patient care—diagnosis related group, code (AR-DRG v 10.0) ANNA</w:t>
              </w:r>
            </w:hyperlink>
          </w:p>
          <w:p>
            <w:pPr>
              <w:pStyle w:val="registration-status"/>
              <w:spacing w:before="0" w:after="0"/>
            </w:pPr>
            <w:hyperlink w:history="true" r:id="R5eb90dba8e2d46c7">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34c82c51d79c4f6c">
              <w:r>
                <w:rPr>
                  <w:rStyle w:val="Hyperlink"/>
                </w:rPr>
                <w:t xml:space="preserve">Episode of admitted patient care—diagnosis related group, code (AR-DRG v 11.0) ANNA</w:t>
              </w:r>
            </w:hyperlink>
          </w:p>
          <w:p>
            <w:pPr>
              <w:pStyle w:val="registration-status"/>
              <w:spacing w:before="0" w:after="0"/>
            </w:pPr>
            <w:hyperlink w:history="true" r:id="Rc46bb15af9454ea4">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cff6abb9b37b4021">
              <w:r>
                <w:rPr>
                  <w:rStyle w:val="Hyperlink"/>
                </w:rPr>
                <w:t xml:space="preserve">Episode of admitted patient care—diagnosis related group, code (AR-DRG v 6.0x) ANNA</w:t>
              </w:r>
            </w:hyperlink>
          </w:p>
          <w:p>
            <w:pPr>
              <w:pStyle w:val="registration-status"/>
              <w:spacing w:before="0" w:after="0"/>
            </w:pPr>
            <w:hyperlink w:history="true" r:id="R3676daeba59e4b61">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9c4843e8c96840fa">
              <w:r>
                <w:rPr>
                  <w:rStyle w:val="Hyperlink"/>
                </w:rPr>
                <w:t xml:space="preserve">Episode of admitted patient care—diagnosis related group, code (AR-DRG v 7.0) ANNA</w:t>
              </w:r>
            </w:hyperlink>
          </w:p>
          <w:p>
            <w:pPr>
              <w:pStyle w:val="registration-status"/>
              <w:spacing w:before="0" w:after="0"/>
            </w:pPr>
            <w:hyperlink w:history="true" r:id="Rf8657209f1db4261">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1abe24a0e5514caa">
              <w:r>
                <w:rPr>
                  <w:rStyle w:val="Hyperlink"/>
                </w:rPr>
                <w:t xml:space="preserve">Episode of admitted patient care—diagnosis related group, code (AR-DRG v 7.0) ANNA</w:t>
              </w:r>
            </w:hyperlink>
          </w:p>
          <w:p>
            <w:pPr>
              <w:pStyle w:val="registration-status"/>
              <w:spacing w:before="0" w:after="0"/>
            </w:pPr>
            <w:hyperlink w:history="true" r:id="R4cd7424a05ba48f5">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c26139c8a9b14d0f">
              <w:r>
                <w:rPr>
                  <w:rStyle w:val="Hyperlink"/>
                </w:rPr>
                <w:t xml:space="preserve">Episode of admitted patient care—diagnosis related group, code (AR-DRG v 8.0) ANNA</w:t>
              </w:r>
            </w:hyperlink>
          </w:p>
          <w:p>
            <w:pPr>
              <w:pStyle w:val="registration-status"/>
              <w:spacing w:before="0" w:after="0"/>
            </w:pPr>
            <w:hyperlink w:history="true" r:id="R0f50f60cb63241e1">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e1f29e5e40b94384">
              <w:r>
                <w:rPr>
                  <w:rStyle w:val="Hyperlink"/>
                </w:rPr>
                <w:t xml:space="preserve">Episode of admitted patient care—diagnosis related group, code (AR-DRG v 9.0) ANNA</w:t>
              </w:r>
            </w:hyperlink>
          </w:p>
          <w:p>
            <w:pPr>
              <w:pStyle w:val="registration-status"/>
              <w:spacing w:before="0" w:after="0"/>
            </w:pPr>
            <w:hyperlink w:history="true" r:id="Rd4c064c927184457">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279d707b234c0f">
              <w:r>
                <w:rPr>
                  <w:rStyle w:val="Hyperlink"/>
                </w:rPr>
                <w:t xml:space="preserve">Admitted patient care admission related data elements (TDLU) cluster</w:t>
              </w:r>
            </w:hyperlink>
          </w:p>
          <w:p>
            <w:pPr>
              <w:pStyle w:val="registration-status"/>
              <w:spacing w:before="0" w:after="0"/>
            </w:pPr>
            <w:hyperlink w:history="true" r:id="Rcd8524d0224844d3">
              <w:r>
                <w:rPr>
                  <w:rStyle w:val="Hyperlink"/>
                  <w:color w:val="244061"/>
                </w:rPr>
                <w:t xml:space="preserve">Tasmanian Health</w:t>
              </w:r>
            </w:hyperlink>
            <w:r>
              <w:rPr>
                <w:rStyle w:val="row-content"/>
                <w:color w:val="244061"/>
              </w:rPr>
              <w:t xml:space="preserve">, Superseded 10/11/2023</w:t>
            </w:r>
          </w:p>
          <w:p>
            <w:r>
              <w:br/>
            </w:r>
            <w:hyperlink w:history="true" r:id="Ree077fc2e77b49b8">
              <w:r>
                <w:rPr>
                  <w:rStyle w:val="Hyperlink"/>
                </w:rPr>
                <w:t xml:space="preserve">Admitted patient care admission related data elements (TDLU) cluster</w:t>
              </w:r>
            </w:hyperlink>
          </w:p>
          <w:p>
            <w:pPr>
              <w:pStyle w:val="registration-status"/>
              <w:spacing w:before="0" w:after="0"/>
            </w:pPr>
            <w:hyperlink w:history="true" r:id="R97f1c7ea10a0476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e3dd8be8f29456e">
              <w:r>
                <w:rPr>
                  <w:rStyle w:val="Hyperlink"/>
                </w:rPr>
                <w:t xml:space="preserve">Tasmanian Admitted Patient Data Set - 2016</w:t>
              </w:r>
            </w:hyperlink>
          </w:p>
          <w:p>
            <w:pPr>
              <w:pStyle w:val="registration-status"/>
              <w:spacing w:before="0" w:after="0"/>
            </w:pPr>
            <w:hyperlink w:history="true" r:id="R7cfb97bae6f64f6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d4de78c3ba04c79">
              <w:r>
                <w:rPr>
                  <w:rStyle w:val="Hyperlink"/>
                </w:rPr>
                <w:t xml:space="preserve">Tasmanian Admitted Patient Data Set - 2017</w:t>
              </w:r>
            </w:hyperlink>
          </w:p>
          <w:p>
            <w:pPr>
              <w:pStyle w:val="registration-status"/>
              <w:spacing w:before="0" w:after="0"/>
            </w:pPr>
            <w:hyperlink w:history="true" r:id="R38a4f550b15d45b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ad2dd36e0594bc3">
              <w:r>
                <w:rPr>
                  <w:rStyle w:val="Hyperlink"/>
                </w:rPr>
                <w:t xml:space="preserve">Tasmanian Admitted Patient Data Set - 2018</w:t>
              </w:r>
            </w:hyperlink>
          </w:p>
          <w:p>
            <w:pPr>
              <w:pStyle w:val="registration-status"/>
              <w:spacing w:before="0" w:after="0"/>
            </w:pPr>
            <w:hyperlink w:history="true" r:id="R9d4951fc27ba446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b10826cb9804b19">
              <w:r>
                <w:rPr>
                  <w:rStyle w:val="Hyperlink"/>
                </w:rPr>
                <w:t xml:space="preserve">Tasmanian Admitted Patient Data Set - 2019</w:t>
              </w:r>
            </w:hyperlink>
          </w:p>
          <w:p>
            <w:pPr>
              <w:pStyle w:val="registration-status"/>
              <w:spacing w:before="0" w:after="0"/>
            </w:pPr>
            <w:hyperlink w:history="true" r:id="R42f1de2d729545e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f3a020b4e741b4">
              <w:r>
                <w:rPr>
                  <w:rStyle w:val="Hyperlink"/>
                </w:rPr>
                <w:t xml:space="preserve">Tasmanian Admitted Patient Data Set - 2020</w:t>
              </w:r>
            </w:hyperlink>
          </w:p>
          <w:p>
            <w:pPr>
              <w:pStyle w:val="registration-status"/>
              <w:spacing w:before="0" w:after="0"/>
            </w:pPr>
            <w:hyperlink w:history="true" r:id="Rb38beec95020439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e75734e04441a0">
              <w:r>
                <w:rPr>
                  <w:rStyle w:val="Hyperlink"/>
                </w:rPr>
                <w:t xml:space="preserve">Tasmanian Admitted Patient Data Set - 2021</w:t>
              </w:r>
            </w:hyperlink>
          </w:p>
          <w:p>
            <w:pPr>
              <w:pStyle w:val="registration-status"/>
              <w:spacing w:before="0" w:after="0"/>
            </w:pPr>
            <w:hyperlink w:history="true" r:id="R9f4bcf2ed807488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5ea4a81c3a449c3">
              <w:r>
                <w:rPr>
                  <w:rStyle w:val="Hyperlink"/>
                </w:rPr>
                <w:t xml:space="preserve">Tasmanian Admitted Patient Data Set - 2022</w:t>
              </w:r>
            </w:hyperlink>
          </w:p>
          <w:p>
            <w:pPr>
              <w:pStyle w:val="registration-status"/>
              <w:spacing w:before="0" w:after="0"/>
            </w:pPr>
            <w:hyperlink w:history="true" r:id="Raea8bbecffa74c9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04df2a10fc8452a">
              <w:r>
                <w:rPr>
                  <w:rStyle w:val="Hyperlink"/>
                </w:rPr>
                <w:t xml:space="preserve">Tasmanian Admitted Patient Data Set - 2023</w:t>
              </w:r>
            </w:hyperlink>
          </w:p>
          <w:p>
            <w:pPr>
              <w:pStyle w:val="registration-status"/>
              <w:spacing w:before="0" w:after="0"/>
            </w:pPr>
            <w:hyperlink w:history="true" r:id="Rf128e5470ccc4db5">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9ab7bcfc27e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442681</w:t>
    </w:r>
    <w:r>
      <w:ptab w:alignment="right" w:relativeTo="margin" w:leader="none"/>
    </w:r>
    <w:r>
      <w:t xml:space="preserve">Page </w:t>
    </w:r>
    <w:fldSimple w:instr="PAGE"/>
    <w:r>
      <w:t xml:space="preserve"> of </w:t>
    </w:r>
    <w:fldSimple w:instr="NUMPAGES"/>
    <w:r>
      <w:ptab w:alignment="left" w:relativeTo="margin" w:leader="none"/>
    </w:r>
    <w:r>
      <w:t>Downloaded 01-Jun-2024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8236e3c8e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b7bcfc27e451a" /><Relationship Type="http://schemas.openxmlformats.org/officeDocument/2006/relationships/header" Target="/word/header1.xml" Id="R3a10baf94bd3446a" /><Relationship Type="http://schemas.openxmlformats.org/officeDocument/2006/relationships/settings" Target="/word/settings.xml" Id="R5f0403eb20c64017" /><Relationship Type="http://schemas.openxmlformats.org/officeDocument/2006/relationships/styles" Target="/word/styles.xml" Id="R37266a55695e47b6" /><Relationship Type="http://schemas.openxmlformats.org/officeDocument/2006/relationships/hyperlink" Target="https://meteor.aihw.gov.au/RegistrationAuthority/15" TargetMode="External" Id="R45dc499d53dc4092" /><Relationship Type="http://schemas.openxmlformats.org/officeDocument/2006/relationships/hyperlink" Target="https://meteor.aihw.gov.au/content/269574" TargetMode="External" Id="R0a88b20d112c4202" /><Relationship Type="http://schemas.openxmlformats.org/officeDocument/2006/relationships/hyperlink" Target="https://meteor.aihw.gov.au/RegistrationAuthority/12" TargetMode="External" Id="R5dfc502344a94890" /><Relationship Type="http://schemas.openxmlformats.org/officeDocument/2006/relationships/hyperlink" Target="https://meteor.aihw.gov.au/RegistrationAuthority/15" TargetMode="External" Id="Rf5e841b908464dac" /><Relationship Type="http://schemas.openxmlformats.org/officeDocument/2006/relationships/hyperlink" Target="https://meteor.aihw.gov.au/content/327206" TargetMode="External" Id="R89fc332d513a4563" /><Relationship Type="http://schemas.openxmlformats.org/officeDocument/2006/relationships/hyperlink" Target="https://meteor.aihw.gov.au/content/327270" TargetMode="External" Id="R92db469971e546b7" /><Relationship Type="http://schemas.openxmlformats.org/officeDocument/2006/relationships/hyperlink" Target="https://meteor.aihw.gov.au/content/268956" TargetMode="External" Id="R724b11ff19014133" /><Relationship Type="http://schemas.openxmlformats.org/officeDocument/2006/relationships/hyperlink" Target="https://meteor.aihw.gov.au/content/269327" TargetMode="External" Id="R404be528476e4456" /><Relationship Type="http://schemas.openxmlformats.org/officeDocument/2006/relationships/hyperlink" Target="https://meteor.aihw.gov.au/content/442678" TargetMode="External" Id="Re17bd3337a1e4443" /><Relationship Type="http://schemas.openxmlformats.org/officeDocument/2006/relationships/hyperlink" Target="https://meteor.aihw.gov.au/RegistrationAuthority/15" TargetMode="External" Id="R8b4c66be979c496b" /><Relationship Type="http://schemas.openxmlformats.org/officeDocument/2006/relationships/hyperlink" Target="https://meteor.aihw.gov.au/content/729933" TargetMode="External" Id="R474783423fe24c72" /><Relationship Type="http://schemas.openxmlformats.org/officeDocument/2006/relationships/hyperlink" Target="https://meteor.aihw.gov.au/RegistrationAuthority/15" TargetMode="External" Id="R5eb90dba8e2d46c7" /><Relationship Type="http://schemas.openxmlformats.org/officeDocument/2006/relationships/hyperlink" Target="https://meteor.aihw.gov.au/content/774467" TargetMode="External" Id="R34c82c51d79c4f6c" /><Relationship Type="http://schemas.openxmlformats.org/officeDocument/2006/relationships/hyperlink" Target="https://meteor.aihw.gov.au/RegistrationAuthority/15" TargetMode="External" Id="Rc46bb15af9454ea4" /><Relationship Type="http://schemas.openxmlformats.org/officeDocument/2006/relationships/hyperlink" Target="https://meteor.aihw.gov.au/content/481958" TargetMode="External" Id="Rcff6abb9b37b4021" /><Relationship Type="http://schemas.openxmlformats.org/officeDocument/2006/relationships/hyperlink" Target="https://meteor.aihw.gov.au/RegistrationAuthority/15" TargetMode="External" Id="R3676daeba59e4b61" /><Relationship Type="http://schemas.openxmlformats.org/officeDocument/2006/relationships/hyperlink" Target="https://meteor.aihw.gov.au/content/652964" TargetMode="External" Id="R9c4843e8c96840fa" /><Relationship Type="http://schemas.openxmlformats.org/officeDocument/2006/relationships/hyperlink" Target="https://meteor.aihw.gov.au/RegistrationAuthority/15" TargetMode="External" Id="Rf8657209f1db4261" /><Relationship Type="http://schemas.openxmlformats.org/officeDocument/2006/relationships/hyperlink" Target="https://meteor.aihw.gov.au/content/653016" TargetMode="External" Id="R1abe24a0e5514caa" /><Relationship Type="http://schemas.openxmlformats.org/officeDocument/2006/relationships/hyperlink" Target="https://meteor.aihw.gov.au/RegistrationAuthority/15" TargetMode="External" Id="R4cd7424a05ba48f5" /><Relationship Type="http://schemas.openxmlformats.org/officeDocument/2006/relationships/hyperlink" Target="https://meteor.aihw.gov.au/content/653051" TargetMode="External" Id="Rc26139c8a9b14d0f" /><Relationship Type="http://schemas.openxmlformats.org/officeDocument/2006/relationships/hyperlink" Target="https://meteor.aihw.gov.au/RegistrationAuthority/15" TargetMode="External" Id="R0f50f60cb63241e1" /><Relationship Type="http://schemas.openxmlformats.org/officeDocument/2006/relationships/hyperlink" Target="https://meteor.aihw.gov.au/content/689947" TargetMode="External" Id="Re1f29e5e40b94384" /><Relationship Type="http://schemas.openxmlformats.org/officeDocument/2006/relationships/hyperlink" Target="https://meteor.aihw.gov.au/RegistrationAuthority/15" TargetMode="External" Id="Rd4c064c927184457" /><Relationship Type="http://schemas.openxmlformats.org/officeDocument/2006/relationships/hyperlink" Target="https://meteor.aihw.gov.au/content/743790" TargetMode="External" Id="R83279d707b234c0f" /><Relationship Type="http://schemas.openxmlformats.org/officeDocument/2006/relationships/hyperlink" Target="https://meteor.aihw.gov.au/RegistrationAuthority/15" TargetMode="External" Id="Rcd8524d0224844d3" /><Relationship Type="http://schemas.openxmlformats.org/officeDocument/2006/relationships/hyperlink" Target="https://meteor.aihw.gov.au/content/785673" TargetMode="External" Id="Ree077fc2e77b49b8" /><Relationship Type="http://schemas.openxmlformats.org/officeDocument/2006/relationships/hyperlink" Target="https://meteor.aihw.gov.au/RegistrationAuthority/15" TargetMode="External" Id="R97f1c7ea10a04763" /><Relationship Type="http://schemas.openxmlformats.org/officeDocument/2006/relationships/hyperlink" Target="https://meteor.aihw.gov.au/content/662710" TargetMode="External" Id="Rde3dd8be8f29456e" /><Relationship Type="http://schemas.openxmlformats.org/officeDocument/2006/relationships/hyperlink" Target="https://meteor.aihw.gov.au/RegistrationAuthority/15" TargetMode="External" Id="R7cfb97bae6f64f66" /><Relationship Type="http://schemas.openxmlformats.org/officeDocument/2006/relationships/hyperlink" Target="https://meteor.aihw.gov.au/content/667734" TargetMode="External" Id="Red4de78c3ba04c79" /><Relationship Type="http://schemas.openxmlformats.org/officeDocument/2006/relationships/hyperlink" Target="https://meteor.aihw.gov.au/RegistrationAuthority/15" TargetMode="External" Id="R38a4f550b15d45bf" /><Relationship Type="http://schemas.openxmlformats.org/officeDocument/2006/relationships/hyperlink" Target="https://meteor.aihw.gov.au/content/689879" TargetMode="External" Id="R7ad2dd36e0594bc3" /><Relationship Type="http://schemas.openxmlformats.org/officeDocument/2006/relationships/hyperlink" Target="https://meteor.aihw.gov.au/RegistrationAuthority/15" TargetMode="External" Id="R9d4951fc27ba446c" /><Relationship Type="http://schemas.openxmlformats.org/officeDocument/2006/relationships/hyperlink" Target="https://meteor.aihw.gov.au/content/715026" TargetMode="External" Id="Rcb10826cb9804b19" /><Relationship Type="http://schemas.openxmlformats.org/officeDocument/2006/relationships/hyperlink" Target="https://meteor.aihw.gov.au/RegistrationAuthority/15" TargetMode="External" Id="R42f1de2d729545ea" /><Relationship Type="http://schemas.openxmlformats.org/officeDocument/2006/relationships/hyperlink" Target="https://meteor.aihw.gov.au/content/729751" TargetMode="External" Id="Rd5f3a020b4e741b4" /><Relationship Type="http://schemas.openxmlformats.org/officeDocument/2006/relationships/hyperlink" Target="https://meteor.aihw.gov.au/RegistrationAuthority/15" TargetMode="External" Id="Rb38beec950204392" /><Relationship Type="http://schemas.openxmlformats.org/officeDocument/2006/relationships/hyperlink" Target="https://meteor.aihw.gov.au/content/740979" TargetMode="External" Id="R9be75734e04441a0" /><Relationship Type="http://schemas.openxmlformats.org/officeDocument/2006/relationships/hyperlink" Target="https://meteor.aihw.gov.au/RegistrationAuthority/15" TargetMode="External" Id="R9f4bcf2ed807488c" /><Relationship Type="http://schemas.openxmlformats.org/officeDocument/2006/relationships/hyperlink" Target="https://meteor.aihw.gov.au/content/761036" TargetMode="External" Id="Rc5ea4a81c3a449c3" /><Relationship Type="http://schemas.openxmlformats.org/officeDocument/2006/relationships/hyperlink" Target="https://meteor.aihw.gov.au/RegistrationAuthority/15" TargetMode="External" Id="Raea8bbecffa74c94" /><Relationship Type="http://schemas.openxmlformats.org/officeDocument/2006/relationships/hyperlink" Target="https://meteor.aihw.gov.au/content/774449" TargetMode="External" Id="R504df2a10fc8452a" /><Relationship Type="http://schemas.openxmlformats.org/officeDocument/2006/relationships/hyperlink" Target="https://meteor.aihw.gov.au/RegistrationAuthority/15" TargetMode="External" Id="Rf128e5470ccc4db5" /></Relationships>
</file>

<file path=word/_rels/header1.xml.rels>&#65279;<?xml version="1.0" encoding="utf-8"?><Relationships xmlns="http://schemas.openxmlformats.org/package/2006/relationships"><Relationship Type="http://schemas.openxmlformats.org/officeDocument/2006/relationships/image" Target="/media/image.png" Id="R5be8236e3c8e4e59" /></Relationships>
</file>