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8dfbe8cfe1c40f5" /></Relationships>
</file>

<file path=word/document.xml><?xml version="1.0" encoding="utf-8"?>
<w:document xmlns:r="http://schemas.openxmlformats.org/officeDocument/2006/relationships" xmlns:w="http://schemas.openxmlformats.org/wordprocessingml/2006/main">
  <w:body>
    <w:p>
      <w:pPr>
        <w:pStyle w:val="Title"/>
      </w:pPr>
      <w:r>
        <w:t>Person—alcohol consumption status recorded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Person—alcohol consumption status recorded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Alcohol consumption status recorded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441441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a6e5b0d040040ec">
              <w:r>
                <w:rPr>
                  <w:rStyle w:val="Hyperlink"/>
                  <w:color w:val="244061"/>
                </w:rPr>
                <w:t xml:space="preserve">Health</w:t>
              </w:r>
            </w:hyperlink>
            <w:r>
              <w:rPr>
                <w:rStyle w:val="row-content"/>
                <w:color w:val="244061"/>
              </w:rPr>
              <w:t xml:space="preserve">, Standard 07/12/2011</w:t>
            </w:r>
          </w:p>
          <w:p>
            <w:pPr>
              <w:spacing w:before="0" w:after="0"/>
            </w:pPr>
            <w:hyperlink w:history="true" r:id="Rf0bd4c4b342e4e3d">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person's alcohol consumption status has been recorded,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89670c4c0744663">
              <w:r>
                <w:rPr>
                  <w:rStyle w:val="Hyperlink"/>
                </w:rPr>
                <w:t xml:space="preserve">Person—alcohol consumption status recorded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402279c6c324c34">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A person has had their alcohol consumption status recorded.</w:t>
            </w:r>
          </w:p>
          <w:p>
            <w:pPr>
              <w:spacing w:after="160"/>
            </w:pPr>
            <w:r>
              <w:rPr>
                <w:rStyle w:val="row-content-rich-text"/>
              </w:rPr>
              <w:t xml:space="preserve">CODE 2   No</w:t>
            </w:r>
          </w:p>
          <w:p>
            <w:pPr/>
            <w:r>
              <w:rPr>
                <w:rStyle w:val="row-content-rich-text"/>
              </w:rPr>
              <w:t xml:space="preserve">A person has not had their alcohol consumption status recorded.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5fd02476c064691">
              <w:r>
                <w:rPr>
                  <w:rStyle w:val="Hyperlink"/>
                </w:rPr>
                <w:t xml:space="preserve">Aboriginal and Torres Strait Islander specific primary health care NBEDS December 2023</w:t>
              </w:r>
            </w:hyperlink>
          </w:p>
          <w:p>
            <w:pPr>
              <w:spacing w:before="0" w:after="0"/>
            </w:pPr>
            <w:r>
              <w:rPr>
                <w:rStyle w:val="row-content"/>
                <w:color w:val="244061"/>
              </w:rPr>
              <w:t xml:space="preserve">       </w:t>
            </w:r>
            <w:hyperlink w:history="true" r:id="R223da342e59d478d">
              <w:r>
                <w:rPr>
                  <w:rStyle w:val="Hyperlink"/>
                  <w:color w:val="244061"/>
                </w:rPr>
                <w:t xml:space="preserve">Indigenous</w:t>
              </w:r>
            </w:hyperlink>
            <w:r>
              <w:rPr>
                <w:rStyle w:val="row-content"/>
                <w:color w:val="244061"/>
              </w:rPr>
              <w:t xml:space="preserve">, Superseded 27/04/2024</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31/12/2023</w:t>
            </w:r>
            <w:r>
              <w:br/>
            </w:r>
            <w:r>
              <w:rPr>
                <w:rStyle w:val="row-content"/>
                <w:b/>
                <w:i/>
              </w:rPr>
              <w:t xml:space="preserve">Conditional obligation: </w:t>
            </w:r>
          </w:p>
          <w:p>
            <w:r>
              <w:rPr>
                <w:rStyle w:val="row-content"/>
              </w:rPr>
              <w:t xml:space="preserve">Reporting against this data element is conditional upon </w:t>
            </w:r>
            <w:hyperlink w:history="true" r:id="R65530fd5252a4df2">
              <w:r>
                <w:rPr>
                  <w:rStyle w:val="Hyperlink"/>
                </w:rPr>
                <w:t xml:space="preserve">Person—age, total years N[NN]</w:t>
              </w:r>
            </w:hyperlink>
            <w:r>
              <w:rPr>
                <w:rStyle w:val="row-content"/>
              </w:rPr>
              <w:t xml:space="preserve"> being ≥ 15 years at the census date.</w:t>
            </w:r>
          </w:p>
          <w:p>
            <w:r>
              <w:rPr>
                <w:rStyle w:val="row-content"/>
              </w:rPr>
              <w:t xml:space="preserve">Data are provided to the AIHW for alcohol consumption status results recorded within the previous 24 months up to the census date.</w:t>
            </w:r>
          </w:p>
          <w:p>
            <w:r>
              <w:br/>
            </w:r>
            <w:r>
              <w:rPr>
                <w:rStyle w:val="row-content"/>
                <w:b/>
                <w:i/>
              </w:rPr>
              <w:t xml:space="preserve">DSS specific information: </w:t>
            </w:r>
          </w:p>
          <w:p>
            <w:r>
              <w:rPr>
                <w:rStyle w:val="row-content"/>
              </w:rPr>
              <w:t xml:space="preserve">In the ATSISPHC NBEDS only aggregated data with 'CODE 1 Yes' are provided to the AIHW.</w:t>
            </w:r>
          </w:p>
          <w:p>
            <w:r>
              <w:rPr>
                <w:rStyle w:val="row-content"/>
              </w:rPr>
              <w:t xml:space="preserve">In the ATSISPHC NBEDS alcohol consumption status is considered to have been recorded if the health organisation has either:</w:t>
            </w:r>
          </w:p>
          <w:p>
            <w:pPr>
              <w:pStyle w:val="ListParagraph"/>
              <w:numPr>
                <w:ilvl w:val="0"/>
                <w:numId w:val="2"/>
              </w:numPr>
            </w:pPr>
            <w:r>
              <w:rPr>
                <w:rStyle w:val="row-content"/>
              </w:rPr>
              <w:t xml:space="preserve">a record of whether the client consumes alcohol, or</w:t>
            </w:r>
          </w:p>
          <w:p>
            <w:pPr>
              <w:pStyle w:val="ListParagraph"/>
              <w:numPr>
                <w:ilvl w:val="0"/>
                <w:numId w:val="2"/>
              </w:numPr>
            </w:pPr>
            <w:r>
              <w:rPr>
                <w:rStyle w:val="row-content"/>
              </w:rPr>
              <w:t xml:space="preserve">a record specifying the amount and frequency of the client's alcohol consumption.</w:t>
            </w:r>
          </w:p>
          <w:p>
            <w:r>
              <w:rPr>
                <w:rStyle w:val="row-content"/>
              </w:rPr>
              <w:t xml:space="preserve">Where the alcohol consumption status does not have an assessment date assigned, it should be treated as being up to date (that is, as having been updated in the 24 months up to the census date).</w:t>
            </w:r>
          </w:p>
          <w:p>
            <w:r>
              <w:br/>
            </w:r>
            <w:r>
              <w:br/>
            </w:r>
            <w:hyperlink w:history="true" r:id="R247e2010c66a4637">
              <w:r>
                <w:rPr>
                  <w:rStyle w:val="Hyperlink"/>
                </w:rPr>
                <w:t xml:space="preserve">Aboriginal and Torres Strait Islander specific primary health care NBEDS June 2024</w:t>
              </w:r>
            </w:hyperlink>
          </w:p>
          <w:p>
            <w:pPr>
              <w:spacing w:before="0" w:after="0"/>
            </w:pPr>
            <w:r>
              <w:rPr>
                <w:rStyle w:val="row-content"/>
                <w:color w:val="244061"/>
              </w:rPr>
              <w:t xml:space="preserve">       </w:t>
            </w:r>
            <w:hyperlink w:history="true" r:id="R6eea759069b141f2">
              <w:r>
                <w:rPr>
                  <w:rStyle w:val="Hyperlink"/>
                  <w:color w:val="244061"/>
                </w:rPr>
                <w:t xml:space="preserve">Indigenous</w:t>
              </w:r>
            </w:hyperlink>
            <w:r>
              <w:rPr>
                <w:rStyle w:val="row-content"/>
                <w:color w:val="244061"/>
              </w:rPr>
              <w:t xml:space="preserve">, Standard 27/04/2024</w:t>
            </w:r>
          </w:p>
          <w:p>
            <w:r>
              <w:rPr>
                <w:rStyle w:val="row-content"/>
                <w:b/>
                <w:i/>
              </w:rPr>
              <w:t xml:space="preserve">Implementation start date: </w:t>
            </w:r>
            <w:r>
              <w:rPr>
                <w:rStyle w:val="row-content"/>
              </w:rPr>
              <w:t xml:space="preserve">01/01/2024</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Reporting against this data element is conditional upon </w:t>
            </w:r>
            <w:hyperlink w:history="true" r:id="R4e49b9a7dc154129">
              <w:r>
                <w:rPr>
                  <w:rStyle w:val="Hyperlink"/>
                </w:rPr>
                <w:t xml:space="preserve">Person—age, total years N[NN]</w:t>
              </w:r>
            </w:hyperlink>
            <w:r>
              <w:rPr>
                <w:rStyle w:val="row-content"/>
              </w:rPr>
              <w:t xml:space="preserve"> being ≥ 15 years at the census date.</w:t>
            </w:r>
          </w:p>
          <w:p>
            <w:r>
              <w:rPr>
                <w:rStyle w:val="row-content"/>
              </w:rPr>
              <w:t xml:space="preserve">Data are provided to the AIHW for alcohol consumption status results recorded within the previous 24 months up to the census date.</w:t>
            </w:r>
          </w:p>
          <w:p>
            <w:r>
              <w:br/>
            </w:r>
            <w:r>
              <w:rPr>
                <w:rStyle w:val="row-content"/>
                <w:b/>
                <w:i/>
              </w:rPr>
              <w:t xml:space="preserve">DSS specific information: </w:t>
            </w:r>
          </w:p>
          <w:p>
            <w:r>
              <w:rPr>
                <w:rStyle w:val="row-content"/>
              </w:rPr>
              <w:t xml:space="preserve">In the ATSISPHC NBEDS only aggregated data with 'CODE 1 Yes' are provided to the AIHW.</w:t>
            </w:r>
          </w:p>
          <w:p>
            <w:r>
              <w:rPr>
                <w:rStyle w:val="row-content"/>
              </w:rPr>
              <w:t xml:space="preserve">In the ATSISPHC NBEDS alcohol consumption status is considered to have been recorded if the health organisation has either:</w:t>
            </w:r>
          </w:p>
          <w:p>
            <w:pPr>
              <w:pStyle w:val="ListParagraph"/>
              <w:numPr>
                <w:ilvl w:val="0"/>
                <w:numId w:val="3"/>
              </w:numPr>
            </w:pPr>
            <w:r>
              <w:rPr>
                <w:rStyle w:val="row-content"/>
              </w:rPr>
              <w:t xml:space="preserve">a record of whether the client consumes alcohol, or</w:t>
            </w:r>
          </w:p>
          <w:p>
            <w:pPr>
              <w:pStyle w:val="ListParagraph"/>
              <w:numPr>
                <w:ilvl w:val="0"/>
                <w:numId w:val="3"/>
              </w:numPr>
            </w:pPr>
            <w:r>
              <w:rPr>
                <w:rStyle w:val="row-content"/>
              </w:rPr>
              <w:t xml:space="preserve">a record specifying the amount and frequency of the client's alcohol consumption.</w:t>
            </w:r>
          </w:p>
          <w:p>
            <w:r>
              <w:rPr>
                <w:rStyle w:val="row-content"/>
              </w:rPr>
              <w:t xml:space="preserve">Where the alcohol consumption status does not have an assessment date assigned, it should be treated as being up to date (that is, as having been updated in the 24 months up to the census date).</w:t>
            </w:r>
          </w:p>
          <w:p>
            <w:r>
              <w:br/>
            </w:r>
            <w:r>
              <w:br/>
            </w:r>
            <w:hyperlink w:history="true" r:id="Rebceda76cebe4da4">
              <w:r>
                <w:rPr>
                  <w:rStyle w:val="Hyperlink"/>
                </w:rPr>
                <w:t xml:space="preserve">Indigenous primary health care DSS 2012-14</w:t>
              </w:r>
            </w:hyperlink>
          </w:p>
          <w:p>
            <w:pPr>
              <w:spacing w:before="0" w:after="0"/>
            </w:pPr>
            <w:r>
              <w:rPr>
                <w:rStyle w:val="row-content"/>
                <w:color w:val="244061"/>
              </w:rPr>
              <w:t xml:space="preserve">       </w:t>
            </w:r>
            <w:hyperlink w:history="true" r:id="R566e8580760f4fcf">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e2eef46d9e1b44b1">
              <w:r>
                <w:rPr>
                  <w:rStyle w:val="Hyperlink"/>
                  <w:color w:val="244061"/>
                </w:rPr>
                <w:t xml:space="preserve">Indigenous</w:t>
              </w:r>
            </w:hyperlink>
            <w:r>
              <w:rPr>
                <w:rStyle w:val="row-content"/>
                <w:color w:val="244061"/>
              </w:rPr>
              <w:t xml:space="preserve">, Superseded 21/11/2013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rPr>
                <w:rStyle w:val="row-content"/>
                <w:b/>
                <w:i/>
              </w:rPr>
              <w:t xml:space="preserve">Conditional obligation: </w:t>
            </w:r>
            <w:r>
              <w:rPr>
                <w:rStyle w:val="row-content"/>
              </w:rPr>
              <w:t xml:space="preserve">This item is only collected for persons aged 15 years and older.</w:t>
            </w:r>
            <w:r>
              <w:br/>
            </w:r>
            <w:r>
              <w:rPr>
                <w:rStyle w:val="row-content"/>
                <w:b/>
                <w:i/>
              </w:rPr>
              <w:t xml:space="preserve">DSS specific information: </w:t>
            </w:r>
          </w:p>
          <w:p>
            <w:r>
              <w:rPr>
                <w:rStyle w:val="row-content"/>
              </w:rPr>
              <w:t xml:space="preserve">Alcohol consumption status has been recorded if the health service has either:</w:t>
            </w:r>
          </w:p>
          <w:p>
            <w:r>
              <w:rPr>
                <w:rStyle w:val="row-content"/>
              </w:rPr>
              <w:t xml:space="preserve">a) a record of whether the client consumes alcohol, or</w:t>
            </w:r>
          </w:p>
          <w:p>
            <w:r>
              <w:rPr>
                <w:rStyle w:val="row-content"/>
              </w:rPr>
              <w:t xml:space="preserve">b) a record specifying the amount and frequency of the client's alcohol consumption.</w:t>
            </w:r>
          </w:p>
          <w:p>
            <w:r>
              <w:br/>
            </w:r>
            <w:r>
              <w:br/>
            </w:r>
            <w:hyperlink w:history="true" r:id="R46e04f9cedc84445">
              <w:r>
                <w:rPr>
                  <w:rStyle w:val="Hyperlink"/>
                </w:rPr>
                <w:t xml:space="preserve">Indigenous primary health care DSS 2014-15</w:t>
              </w:r>
            </w:hyperlink>
          </w:p>
          <w:p>
            <w:pPr>
              <w:spacing w:before="0" w:after="0"/>
            </w:pPr>
            <w:r>
              <w:rPr>
                <w:rStyle w:val="row-content"/>
                <w:color w:val="244061"/>
              </w:rPr>
              <w:t xml:space="preserve">       </w:t>
            </w:r>
            <w:hyperlink w:history="true" r:id="Re8943be8ae054550">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7047d2ed74d0464e">
              <w:r>
                <w:rPr>
                  <w:rStyle w:val="Hyperlink"/>
                  <w:color w:val="244061"/>
                </w:rPr>
                <w:t xml:space="preserve">Indigenous</w:t>
              </w:r>
            </w:hyperlink>
            <w:r>
              <w:rPr>
                <w:rStyle w:val="row-content"/>
                <w:color w:val="244061"/>
              </w:rPr>
              <w:t xml:space="preserve">, Superseded 13/03/2015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Conditional obligation: </w:t>
            </w:r>
            <w:r>
              <w:rPr>
                <w:rStyle w:val="row-content"/>
              </w:rPr>
              <w:t xml:space="preserve">This item is only collected for persons aged 15 years and older.</w:t>
            </w:r>
            <w:r>
              <w:br/>
            </w:r>
            <w:r>
              <w:rPr>
                <w:rStyle w:val="row-content"/>
                <w:b/>
                <w:i/>
              </w:rPr>
              <w:t xml:space="preserve">DSS specific information: </w:t>
            </w:r>
          </w:p>
          <w:p>
            <w:r>
              <w:rPr>
                <w:rStyle w:val="row-content"/>
              </w:rPr>
              <w:t xml:space="preserve">Alcohol consumption status has been recorded if the health service has either:</w:t>
            </w:r>
          </w:p>
          <w:p>
            <w:r>
              <w:rPr>
                <w:rStyle w:val="row-content"/>
              </w:rPr>
              <w:t xml:space="preserve">a) a record of whether the client consumes alcohol, or</w:t>
            </w:r>
          </w:p>
          <w:p>
            <w:r>
              <w:rPr>
                <w:rStyle w:val="row-content"/>
              </w:rPr>
              <w:t xml:space="preserve">b) a record specifying the amount and frequency of the client's alcohol consumption.</w:t>
            </w:r>
          </w:p>
          <w:p>
            <w:r>
              <w:br/>
            </w:r>
            <w:r>
              <w:br/>
            </w:r>
            <w:hyperlink w:history="true" r:id="R1e253a75b8a64af3">
              <w:r>
                <w:rPr>
                  <w:rStyle w:val="Hyperlink"/>
                </w:rPr>
                <w:t xml:space="preserve">Indigenous primary health care DSS 2015-17</w:t>
              </w:r>
            </w:hyperlink>
          </w:p>
          <w:p>
            <w:pPr>
              <w:spacing w:before="0" w:after="0"/>
            </w:pPr>
            <w:r>
              <w:rPr>
                <w:rStyle w:val="row-content"/>
                <w:color w:val="244061"/>
              </w:rPr>
              <w:t xml:space="preserve">       </w:t>
            </w:r>
            <w:hyperlink w:history="true" r:id="Re27f1a85901c42eb">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db8919136a454c29">
              <w:r>
                <w:rPr>
                  <w:rStyle w:val="Hyperlink"/>
                  <w:color w:val="244061"/>
                </w:rPr>
                <w:t xml:space="preserve">Indigenous</w:t>
              </w:r>
            </w:hyperlink>
            <w:r>
              <w:rPr>
                <w:rStyle w:val="row-content"/>
                <w:color w:val="244061"/>
              </w:rPr>
              <w:t xml:space="preserve">, Superseded 27/02/2018</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This item is only collected for persons aged 15 years and older.</w:t>
            </w:r>
          </w:p>
          <w:p>
            <w:r>
              <w:br/>
            </w:r>
            <w:r>
              <w:rPr>
                <w:rStyle w:val="row-content"/>
                <w:b/>
                <w:i/>
              </w:rPr>
              <w:t xml:space="preserve">DSS specific information: </w:t>
            </w:r>
          </w:p>
          <w:p>
            <w:r>
              <w:rPr>
                <w:rStyle w:val="row-content"/>
              </w:rPr>
              <w:t xml:space="preserve">Alcohol consumption status has been recorded if the health service has either:</w:t>
            </w:r>
          </w:p>
          <w:p>
            <w:r>
              <w:rPr>
                <w:rStyle w:val="row-content"/>
              </w:rPr>
              <w:t xml:space="preserve">a) a record of whether the client consumes alcohol, or</w:t>
            </w:r>
          </w:p>
          <w:p>
            <w:r>
              <w:rPr>
                <w:rStyle w:val="row-content"/>
              </w:rPr>
              <w:t xml:space="preserve">b) a record specifying the amount and frequency of the client's alcohol consumption.</w:t>
            </w:r>
          </w:p>
          <w:p>
            <w:r>
              <w:br/>
            </w:r>
            <w:r>
              <w:br/>
            </w:r>
            <w:hyperlink w:history="true" r:id="Rc9ad516e320b4592">
              <w:r>
                <w:rPr>
                  <w:rStyle w:val="Hyperlink"/>
                </w:rPr>
                <w:t xml:space="preserve">Indigenous primary health care NBEDS 2017–18</w:t>
              </w:r>
            </w:hyperlink>
          </w:p>
          <w:p>
            <w:pPr>
              <w:spacing w:before="0" w:after="0"/>
            </w:pPr>
            <w:r>
              <w:rPr>
                <w:rStyle w:val="row-content"/>
                <w:color w:val="244061"/>
              </w:rPr>
              <w:t xml:space="preserve">       </w:t>
            </w:r>
            <w:hyperlink w:history="true" r:id="R33b2ad2ee6f94a81">
              <w:r>
                <w:rPr>
                  <w:rStyle w:val="Hyperlink"/>
                  <w:color w:val="244061"/>
                </w:rPr>
                <w:t xml:space="preserve">Health</w:t>
              </w:r>
            </w:hyperlink>
            <w:r>
              <w:rPr>
                <w:rStyle w:val="row-content"/>
                <w:color w:val="244061"/>
              </w:rPr>
              <w:t xml:space="preserve">, Superseded 06/09/2018</w:t>
            </w:r>
          </w:p>
          <w:p>
            <w:pPr>
              <w:spacing w:before="0" w:after="0"/>
            </w:pPr>
            <w:r>
              <w:rPr>
                <w:rStyle w:val="row-content"/>
                <w:color w:val="244061"/>
              </w:rPr>
              <w:t xml:space="preserve">       </w:t>
            </w:r>
            <w:hyperlink w:history="true" r:id="R5229a149ddbc47b3">
              <w:r>
                <w:rPr>
                  <w:rStyle w:val="Hyperlink"/>
                  <w:color w:val="244061"/>
                </w:rPr>
                <w:t xml:space="preserve">Indigenous</w:t>
              </w:r>
            </w:hyperlink>
            <w:r>
              <w:rPr>
                <w:rStyle w:val="row-content"/>
                <w:color w:val="244061"/>
              </w:rPr>
              <w:t xml:space="preserve">, Superseded 22/10/2018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Conditional obligation: </w:t>
            </w:r>
          </w:p>
          <w:p>
            <w:r>
              <w:rPr>
                <w:rStyle w:val="row-content"/>
              </w:rPr>
              <w:t xml:space="preserve">This item is only collected for persons aged 15 and older.</w:t>
            </w:r>
          </w:p>
          <w:p>
            <w:r>
              <w:br/>
            </w:r>
            <w:r>
              <w:rPr>
                <w:rStyle w:val="row-content"/>
                <w:b/>
                <w:i/>
              </w:rPr>
              <w:t xml:space="preserve">DSS specific information: </w:t>
            </w:r>
          </w:p>
          <w:p>
            <w:r>
              <w:rPr>
                <w:rStyle w:val="row-content"/>
              </w:rPr>
              <w:t xml:space="preserve">Alcohol consumption status has been recorded if the health service has either:</w:t>
            </w:r>
          </w:p>
          <w:p>
            <w:r>
              <w:rPr>
                <w:rStyle w:val="row-content"/>
              </w:rPr>
              <w:t xml:space="preserve">a) a record of whether the client consumes alcohol, or</w:t>
            </w:r>
          </w:p>
          <w:p>
            <w:r>
              <w:rPr>
                <w:rStyle w:val="row-content"/>
              </w:rPr>
              <w:t xml:space="preserve">b) a record specifying the amount and frequency of the client's alcohol consumption.</w:t>
            </w:r>
          </w:p>
          <w:p>
            <w:r>
              <w:br/>
            </w:r>
            <w:r>
              <w:br/>
            </w:r>
            <w:hyperlink w:history="true" r:id="R8a0f4994076c4ad3">
              <w:r>
                <w:rPr>
                  <w:rStyle w:val="Hyperlink"/>
                </w:rPr>
                <w:t xml:space="preserve">Indigenous primary health care NBEDS 2018–19</w:t>
              </w:r>
            </w:hyperlink>
          </w:p>
          <w:p>
            <w:pPr>
              <w:spacing w:before="0" w:after="0"/>
            </w:pPr>
            <w:r>
              <w:rPr>
                <w:rStyle w:val="row-content"/>
                <w:color w:val="244061"/>
              </w:rPr>
              <w:t xml:space="preserve">       </w:t>
            </w:r>
            <w:hyperlink w:history="true" r:id="R26ca3234096d4c84">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fa88cb17d13c411d">
              <w:r>
                <w:rPr>
                  <w:rStyle w:val="Hyperlink"/>
                  <w:color w:val="244061"/>
                </w:rPr>
                <w:t xml:space="preserve">Indigenous</w:t>
              </w:r>
            </w:hyperlink>
            <w:r>
              <w:rPr>
                <w:rStyle w:val="row-content"/>
                <w:color w:val="244061"/>
              </w:rPr>
              <w:t xml:space="preserve">, Superseded 02/04/2019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This item is only collected for persons aged 15 and older.</w:t>
            </w:r>
          </w:p>
          <w:p>
            <w:r>
              <w:br/>
            </w:r>
            <w:r>
              <w:rPr>
                <w:rStyle w:val="row-content"/>
                <w:b/>
                <w:i/>
              </w:rPr>
              <w:t xml:space="preserve">DSS specific information: </w:t>
            </w:r>
          </w:p>
          <w:p>
            <w:r>
              <w:rPr>
                <w:rStyle w:val="row-content"/>
              </w:rPr>
              <w:t xml:space="preserve">Alcohol consumption status has been recorded if the health service has either:</w:t>
            </w:r>
          </w:p>
          <w:p>
            <w:r>
              <w:rPr>
                <w:rStyle w:val="row-content"/>
              </w:rPr>
              <w:t xml:space="preserve">a) a record of whether the client consumes alcohol, or</w:t>
            </w:r>
          </w:p>
          <w:p>
            <w:r>
              <w:rPr>
                <w:rStyle w:val="row-content"/>
              </w:rPr>
              <w:t xml:space="preserve">b) a record specifying the amount and frequency of the client's alcohol consumption.</w:t>
            </w:r>
          </w:p>
          <w:p>
            <w:r>
              <w:br/>
            </w:r>
            <w:r>
              <w:br/>
            </w:r>
            <w:hyperlink w:history="true" r:id="R444a045bf60249ff">
              <w:r>
                <w:rPr>
                  <w:rStyle w:val="Hyperlink"/>
                </w:rPr>
                <w:t xml:space="preserve">Indigenous primary health care NBEDS 2019–20</w:t>
              </w:r>
            </w:hyperlink>
          </w:p>
          <w:p>
            <w:pPr>
              <w:spacing w:before="0" w:after="0"/>
            </w:pPr>
            <w:r>
              <w:rPr>
                <w:rStyle w:val="row-content"/>
                <w:color w:val="244061"/>
              </w:rPr>
              <w:t xml:space="preserve">       </w:t>
            </w:r>
            <w:hyperlink w:history="true" r:id="R8032dd5c62a444a3">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63185549b010495e">
              <w:r>
                <w:rPr>
                  <w:rStyle w:val="Hyperlink"/>
                  <w:color w:val="244061"/>
                </w:rPr>
                <w:t xml:space="preserve">Indigenous</w:t>
              </w:r>
            </w:hyperlink>
            <w:r>
              <w:rPr>
                <w:rStyle w:val="row-content"/>
                <w:color w:val="244061"/>
              </w:rPr>
              <w:t xml:space="preserve">, Superseded 14/07/2021</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This item is only collected for persons aged 15 and older.</w:t>
            </w:r>
          </w:p>
          <w:p>
            <w:r>
              <w:br/>
            </w:r>
            <w:r>
              <w:rPr>
                <w:rStyle w:val="row-content"/>
                <w:b/>
                <w:i/>
              </w:rPr>
              <w:t xml:space="preserve">DSS specific information: </w:t>
            </w:r>
          </w:p>
          <w:p>
            <w:r>
              <w:rPr>
                <w:rStyle w:val="row-content"/>
              </w:rPr>
              <w:t xml:space="preserve">Alcohol consumption status has been recorded if the health service has either:</w:t>
            </w:r>
          </w:p>
          <w:p>
            <w:r>
              <w:rPr>
                <w:rStyle w:val="row-content"/>
              </w:rPr>
              <w:t xml:space="preserve">a) a record of whether the client consumes alcohol, or</w:t>
            </w:r>
          </w:p>
          <w:p>
            <w:r>
              <w:rPr>
                <w:rStyle w:val="row-content"/>
              </w:rPr>
              <w:t xml:space="preserve">b) a record specifying the amount and frequency of the client's alcohol consumption.</w:t>
            </w:r>
          </w:p>
          <w:p>
            <w:r>
              <w:br/>
            </w:r>
            <w:r>
              <w:br/>
            </w:r>
            <w:hyperlink w:history="true" r:id="R800c29952dcd44ee">
              <w:r>
                <w:rPr>
                  <w:rStyle w:val="Hyperlink"/>
                </w:rPr>
                <w:t xml:space="preserve">Indigenous primary health care NBEDS 2020–21</w:t>
              </w:r>
            </w:hyperlink>
          </w:p>
          <w:p>
            <w:pPr>
              <w:spacing w:before="0" w:after="0"/>
            </w:pPr>
            <w:r>
              <w:rPr>
                <w:rStyle w:val="row-content"/>
                <w:color w:val="244061"/>
              </w:rPr>
              <w:t xml:space="preserve">       </w:t>
            </w:r>
            <w:hyperlink w:history="true" r:id="Rf4460e9636a64010">
              <w:r>
                <w:rPr>
                  <w:rStyle w:val="Hyperlink"/>
                  <w:color w:val="244061"/>
                </w:rPr>
                <w:t xml:space="preserve">Health</w:t>
              </w:r>
            </w:hyperlink>
            <w:r>
              <w:rPr>
                <w:rStyle w:val="row-content"/>
                <w:color w:val="244061"/>
              </w:rPr>
              <w:t xml:space="preserve">, Retired 13/10/2021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This item is only collected for persons aged 15 and older.</w:t>
            </w:r>
          </w:p>
          <w:p>
            <w:r>
              <w:br/>
            </w:r>
            <w:r>
              <w:rPr>
                <w:rStyle w:val="row-content"/>
                <w:b/>
                <w:i/>
              </w:rPr>
              <w:t xml:space="preserve">DSS specific information: </w:t>
            </w:r>
          </w:p>
          <w:p>
            <w:r>
              <w:rPr>
                <w:rStyle w:val="row-content"/>
              </w:rPr>
              <w:t xml:space="preserve">Alcohol consumption status has been recorded if the health service has either:</w:t>
            </w:r>
          </w:p>
          <w:p>
            <w:r>
              <w:rPr>
                <w:rStyle w:val="row-content"/>
              </w:rPr>
              <w:t xml:space="preserve">a) a record of whether the client consumes alcohol, or</w:t>
            </w:r>
          </w:p>
          <w:p>
            <w:r>
              <w:rPr>
                <w:rStyle w:val="row-content"/>
              </w:rPr>
              <w:t xml:space="preserve">b) a record specifying the amount and frequency of the client's alcohol consumption.</w:t>
            </w:r>
          </w:p>
          <w:p>
            <w:r>
              <w:br/>
            </w:r>
            <w:r>
              <w:br/>
            </w:r>
            <w:hyperlink w:history="true" r:id="R0bd377db8fca46f5">
              <w:r>
                <w:rPr>
                  <w:rStyle w:val="Hyperlink"/>
                </w:rPr>
                <w:t xml:space="preserve">Indigenous-specific primary health care NBEDS December 2020</w:t>
              </w:r>
            </w:hyperlink>
          </w:p>
          <w:p>
            <w:pPr>
              <w:spacing w:before="0" w:after="0"/>
            </w:pPr>
            <w:r>
              <w:rPr>
                <w:rStyle w:val="row-content"/>
                <w:color w:val="244061"/>
              </w:rPr>
              <w:t xml:space="preserve">       </w:t>
            </w:r>
            <w:hyperlink w:history="true" r:id="R5070d0d23bb14afe">
              <w:r>
                <w:rPr>
                  <w:rStyle w:val="Hyperlink"/>
                  <w:color w:val="244061"/>
                </w:rPr>
                <w:t xml:space="preserve">Indigenous</w:t>
              </w:r>
            </w:hyperlink>
            <w:r>
              <w:rPr>
                <w:rStyle w:val="row-content"/>
                <w:color w:val="244061"/>
              </w:rPr>
              <w:t xml:space="preserve">, Superseded 03/07/2022</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31/12/2020</w:t>
            </w:r>
            <w:r>
              <w:br/>
            </w:r>
            <w:r>
              <w:rPr>
                <w:rStyle w:val="row-content"/>
                <w:b/>
                <w:i/>
              </w:rPr>
              <w:t xml:space="preserve">Conditional obligation: </w:t>
            </w:r>
          </w:p>
          <w:p>
            <w:r>
              <w:rPr>
                <w:rStyle w:val="row-content"/>
              </w:rPr>
              <w:t xml:space="preserve">Reporting against this data element is conditional upon a person being aged ≥ 15 years at the census date.</w:t>
            </w:r>
          </w:p>
          <w:p>
            <w:r>
              <w:rPr>
                <w:rStyle w:val="row-content"/>
              </w:rPr>
              <w:t xml:space="preserve">Data are provided to the AIHW for alcohol consumption status results recorded within the previous 24 months up to the census date.</w:t>
            </w:r>
          </w:p>
          <w:p>
            <w:r>
              <w:br/>
            </w:r>
            <w:r>
              <w:rPr>
                <w:rStyle w:val="row-content"/>
                <w:b/>
                <w:i/>
              </w:rPr>
              <w:t xml:space="preserve">DSS specific information: </w:t>
            </w:r>
          </w:p>
          <w:p>
            <w:r>
              <w:rPr>
                <w:rStyle w:val="row-content"/>
              </w:rPr>
              <w:t xml:space="preserve">In the ISPHC NBEDS alcohol consumption status is considered to have been recorded if the health organisation has either:</w:t>
            </w:r>
          </w:p>
          <w:p>
            <w:pPr>
              <w:pStyle w:val="ListParagraph"/>
              <w:numPr>
                <w:ilvl w:val="0"/>
                <w:numId w:val="4"/>
              </w:numPr>
            </w:pPr>
            <w:r>
              <w:rPr>
                <w:rStyle w:val="row-content"/>
              </w:rPr>
              <w:t xml:space="preserve">a record of whether the client consumes alcohol, or</w:t>
            </w:r>
          </w:p>
          <w:p>
            <w:pPr>
              <w:pStyle w:val="ListParagraph"/>
              <w:numPr>
                <w:ilvl w:val="0"/>
                <w:numId w:val="4"/>
              </w:numPr>
            </w:pPr>
            <w:r>
              <w:rPr>
                <w:rStyle w:val="row-content"/>
              </w:rPr>
              <w:t xml:space="preserve">a record specifying the amount and frequency of the client's alcohol consumption.</w:t>
            </w:r>
          </w:p>
          <w:p>
            <w:r>
              <w:rPr>
                <w:rStyle w:val="row-content"/>
              </w:rPr>
              <w:t xml:space="preserve">Where the alcohol consumption status does not have an assessment date assigned, it should be treated as being up to date (that is, as having been updated in the 24 months up to the census date).</w:t>
            </w:r>
          </w:p>
          <w:p>
            <w:r>
              <w:rPr>
                <w:rStyle w:val="row-content"/>
              </w:rPr>
              <w:t xml:space="preserve">In the ISPHC NBEDS only aggregated data with CODE 1 are provided to the AIHW.</w:t>
            </w:r>
          </w:p>
          <w:p>
            <w:r>
              <w:br/>
            </w:r>
            <w:r>
              <w:br/>
            </w:r>
            <w:hyperlink w:history="true" r:id="R772038e83a9a418d">
              <w:r>
                <w:rPr>
                  <w:rStyle w:val="Hyperlink"/>
                </w:rPr>
                <w:t xml:space="preserve">Indigenous-specific primary health care NBEDS December 2021</w:t>
              </w:r>
            </w:hyperlink>
          </w:p>
          <w:p>
            <w:pPr>
              <w:spacing w:before="0" w:after="0"/>
            </w:pPr>
            <w:r>
              <w:rPr>
                <w:rStyle w:val="row-content"/>
                <w:color w:val="244061"/>
              </w:rPr>
              <w:t xml:space="preserve">       </w:t>
            </w:r>
            <w:hyperlink w:history="true" r:id="R93cb80f28f734bea">
              <w:r>
                <w:rPr>
                  <w:rStyle w:val="Hyperlink"/>
                  <w:color w:val="244061"/>
                </w:rPr>
                <w:t xml:space="preserve">Indigenous</w:t>
              </w:r>
            </w:hyperlink>
            <w:r>
              <w:rPr>
                <w:rStyle w:val="row-content"/>
                <w:color w:val="244061"/>
              </w:rPr>
              <w:t xml:space="preserve">, Superseded 12/06/2023</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31/12/2021</w:t>
            </w:r>
            <w:r>
              <w:br/>
            </w:r>
            <w:r>
              <w:rPr>
                <w:rStyle w:val="row-content"/>
                <w:b/>
                <w:i/>
              </w:rPr>
              <w:t xml:space="preserve">Conditional obligation: </w:t>
            </w:r>
          </w:p>
          <w:p>
            <w:r>
              <w:rPr>
                <w:rStyle w:val="row-content"/>
              </w:rPr>
              <w:t xml:space="preserve">Reporting against this data element is conditional upon a person being aged ≥ 15 years at the census date.</w:t>
            </w:r>
          </w:p>
          <w:p>
            <w:r>
              <w:rPr>
                <w:rStyle w:val="row-content"/>
              </w:rPr>
              <w:t xml:space="preserve">Data are provided to the AIHW for alcohol consumption status results recorded within the previous 24 months up to the census date.</w:t>
            </w:r>
          </w:p>
          <w:p>
            <w:r>
              <w:br/>
            </w:r>
            <w:r>
              <w:rPr>
                <w:rStyle w:val="row-content"/>
                <w:b/>
                <w:i/>
              </w:rPr>
              <w:t xml:space="preserve">DSS specific information: </w:t>
            </w:r>
          </w:p>
          <w:p>
            <w:r>
              <w:rPr>
                <w:rStyle w:val="row-content"/>
              </w:rPr>
              <w:t xml:space="preserve">In the ISPHC NBEDS alcohol consumption status is considered to have been recorded if the health organisation has either:</w:t>
            </w:r>
          </w:p>
          <w:p>
            <w:pPr>
              <w:pStyle w:val="ListParagraph"/>
              <w:numPr>
                <w:ilvl w:val="0"/>
                <w:numId w:val="5"/>
              </w:numPr>
            </w:pPr>
            <w:r>
              <w:rPr>
                <w:rStyle w:val="row-content"/>
              </w:rPr>
              <w:t xml:space="preserve">a record of whether the client consumes alcohol, or</w:t>
            </w:r>
          </w:p>
          <w:p>
            <w:pPr>
              <w:pStyle w:val="ListParagraph"/>
              <w:numPr>
                <w:ilvl w:val="0"/>
                <w:numId w:val="5"/>
              </w:numPr>
            </w:pPr>
            <w:r>
              <w:rPr>
                <w:rStyle w:val="row-content"/>
              </w:rPr>
              <w:t xml:space="preserve">a record specifying the amount and frequency of the client's alcohol consumption.</w:t>
            </w:r>
          </w:p>
          <w:p>
            <w:r>
              <w:rPr>
                <w:rStyle w:val="row-content"/>
              </w:rPr>
              <w:t xml:space="preserve">Where the alcohol consumption status does not have an assessment date assigned, it should be treated as being up to date (that is, as having been updated in the 24 months up to the census date).</w:t>
            </w:r>
          </w:p>
          <w:p>
            <w:r>
              <w:rPr>
                <w:rStyle w:val="row-content"/>
              </w:rPr>
              <w:t xml:space="preserve">In the ISPHC NBEDS only aggregated data with CODE 1 are provided to the AIHW.</w:t>
            </w:r>
          </w:p>
          <w:p>
            <w:r>
              <w:br/>
            </w:r>
            <w:r>
              <w:br/>
            </w:r>
            <w:hyperlink w:history="true" r:id="Raefcd89cffbf4020">
              <w:r>
                <w:rPr>
                  <w:rStyle w:val="Hyperlink"/>
                </w:rPr>
                <w:t xml:space="preserve">Indigenous-specific primary health care NBEDS December 2022</w:t>
              </w:r>
            </w:hyperlink>
          </w:p>
          <w:p>
            <w:pPr>
              <w:spacing w:before="0" w:after="0"/>
            </w:pPr>
            <w:r>
              <w:rPr>
                <w:rStyle w:val="row-content"/>
                <w:color w:val="244061"/>
              </w:rPr>
              <w:t xml:space="preserve">       </w:t>
            </w:r>
            <w:hyperlink w:history="true" r:id="R874dbba961044659">
              <w:r>
                <w:rPr>
                  <w:rStyle w:val="Hyperlink"/>
                  <w:color w:val="244061"/>
                </w:rPr>
                <w:t xml:space="preserve">Indigenous</w:t>
              </w:r>
            </w:hyperlink>
            <w:r>
              <w:rPr>
                <w:rStyle w:val="row-content"/>
                <w:color w:val="244061"/>
              </w:rPr>
              <w:t xml:space="preserve">, Superseded 18/12/2023</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31/12/2022</w:t>
            </w:r>
            <w:r>
              <w:br/>
            </w:r>
            <w:r>
              <w:rPr>
                <w:rStyle w:val="row-content"/>
                <w:b/>
                <w:i/>
              </w:rPr>
              <w:t xml:space="preserve">Conditional obligation: </w:t>
            </w:r>
          </w:p>
          <w:p>
            <w:r>
              <w:rPr>
                <w:rStyle w:val="row-content"/>
              </w:rPr>
              <w:t xml:space="preserve">Reporting against this data element is conditional upon a person being aged ≥ 15 years at the census date.</w:t>
            </w:r>
          </w:p>
          <w:p>
            <w:r>
              <w:rPr>
                <w:rStyle w:val="row-content"/>
              </w:rPr>
              <w:t xml:space="preserve">Data are provided to the AIHW for alcohol consumption status results recorded within the previous 24 months up to the census date.</w:t>
            </w:r>
          </w:p>
          <w:p>
            <w:r>
              <w:br/>
            </w:r>
            <w:r>
              <w:rPr>
                <w:rStyle w:val="row-content"/>
                <w:b/>
                <w:i/>
              </w:rPr>
              <w:t xml:space="preserve">DSS specific information: </w:t>
            </w:r>
          </w:p>
          <w:p>
            <w:r>
              <w:rPr>
                <w:rStyle w:val="row-content"/>
              </w:rPr>
              <w:t xml:space="preserve">In the ISPHC NBEDS alcohol consumption status is considered to have been recorded if the health organisation has either:</w:t>
            </w:r>
          </w:p>
          <w:p>
            <w:pPr>
              <w:pStyle w:val="ListParagraph"/>
              <w:numPr>
                <w:ilvl w:val="0"/>
                <w:numId w:val="6"/>
              </w:numPr>
            </w:pPr>
            <w:r>
              <w:rPr>
                <w:rStyle w:val="row-content"/>
              </w:rPr>
              <w:t xml:space="preserve">a record of whether the client consumes alcohol, or</w:t>
            </w:r>
          </w:p>
          <w:p>
            <w:pPr>
              <w:pStyle w:val="ListParagraph"/>
              <w:numPr>
                <w:ilvl w:val="0"/>
                <w:numId w:val="6"/>
              </w:numPr>
            </w:pPr>
            <w:r>
              <w:rPr>
                <w:rStyle w:val="row-content"/>
              </w:rPr>
              <w:t xml:space="preserve">a record specifying the amount and frequency of the client's alcohol consumption.</w:t>
            </w:r>
          </w:p>
          <w:p>
            <w:r>
              <w:rPr>
                <w:rStyle w:val="row-content"/>
              </w:rPr>
              <w:t xml:space="preserve">Where the alcohol consumption status does not have an assessment date assigned, it should be treated as being up to date (that is, as having been updated in the 24 months up to the census date).</w:t>
            </w:r>
          </w:p>
          <w:p>
            <w:r>
              <w:rPr>
                <w:rStyle w:val="row-content"/>
              </w:rPr>
              <w:t xml:space="preserve">In the ISPHC NBEDS only aggregated data with CODE 1 are provided to the AIHW.</w:t>
            </w:r>
          </w:p>
          <w:p>
            <w:r>
              <w:br/>
            </w:r>
            <w:r>
              <w:br/>
            </w:r>
            <w:hyperlink w:history="true" r:id="Rc2c18dc4b6554aae">
              <w:r>
                <w:rPr>
                  <w:rStyle w:val="Hyperlink"/>
                </w:rPr>
                <w:t xml:space="preserve">Indigenous-specific primary health care NBEDS June 2021</w:t>
              </w:r>
            </w:hyperlink>
          </w:p>
          <w:p>
            <w:pPr>
              <w:spacing w:before="0" w:after="0"/>
            </w:pPr>
            <w:r>
              <w:rPr>
                <w:rStyle w:val="row-content"/>
                <w:color w:val="244061"/>
              </w:rPr>
              <w:t xml:space="preserve">       </w:t>
            </w:r>
            <w:hyperlink w:history="true" r:id="Rd2dac1dd15524b92">
              <w:r>
                <w:rPr>
                  <w:rStyle w:val="Hyperlink"/>
                  <w:color w:val="244061"/>
                </w:rPr>
                <w:t xml:space="preserve">Indigenous</w:t>
              </w:r>
            </w:hyperlink>
            <w:r>
              <w:rPr>
                <w:rStyle w:val="row-content"/>
                <w:color w:val="244061"/>
              </w:rPr>
              <w:t xml:space="preserve">, Superseded 06/11/2022</w:t>
            </w:r>
          </w:p>
          <w:p>
            <w:r>
              <w:rPr>
                <w:rStyle w:val="row-content"/>
                <w:b/>
                <w:i/>
              </w:rPr>
              <w:t xml:space="preserve">Implementation start date: </w:t>
            </w:r>
            <w:r>
              <w:rPr>
                <w:rStyle w:val="row-content"/>
              </w:rPr>
              <w:t xml:space="preserve">01/01/2021</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Reporting against this data element is conditional upon a person being aged ≥ 15 years at the census date.</w:t>
            </w:r>
          </w:p>
          <w:p>
            <w:r>
              <w:rPr>
                <w:rStyle w:val="row-content"/>
              </w:rPr>
              <w:t xml:space="preserve">Data are provided to the AIHW for alcohol consumption status results recorded within the previous 24 months up to the census date.</w:t>
            </w:r>
          </w:p>
          <w:p>
            <w:r>
              <w:br/>
            </w:r>
            <w:r>
              <w:rPr>
                <w:rStyle w:val="row-content"/>
                <w:b/>
                <w:i/>
              </w:rPr>
              <w:t xml:space="preserve">DSS specific information: </w:t>
            </w:r>
          </w:p>
          <w:p>
            <w:r>
              <w:rPr>
                <w:rStyle w:val="row-content"/>
              </w:rPr>
              <w:t xml:space="preserve">In the ISPHC NBEDS alcohol consumption status is considered to have been recorded if the health organisation has either:</w:t>
            </w:r>
          </w:p>
          <w:p>
            <w:pPr>
              <w:pStyle w:val="ListParagraph"/>
              <w:numPr>
                <w:ilvl w:val="0"/>
                <w:numId w:val="7"/>
              </w:numPr>
            </w:pPr>
            <w:r>
              <w:rPr>
                <w:rStyle w:val="row-content"/>
              </w:rPr>
              <w:t xml:space="preserve">a record of whether the client consumes alcohol, or</w:t>
            </w:r>
          </w:p>
          <w:p>
            <w:pPr>
              <w:pStyle w:val="ListParagraph"/>
              <w:numPr>
                <w:ilvl w:val="0"/>
                <w:numId w:val="7"/>
              </w:numPr>
            </w:pPr>
            <w:r>
              <w:rPr>
                <w:rStyle w:val="row-content"/>
              </w:rPr>
              <w:t xml:space="preserve">a record specifying the amount and frequency of the client's alcohol consumption.</w:t>
            </w:r>
          </w:p>
          <w:p>
            <w:r>
              <w:rPr>
                <w:rStyle w:val="row-content"/>
              </w:rPr>
              <w:t xml:space="preserve">Where the alcohol consumption status does not have an assessment date assigned, it should be treated as being up to date (that is, as having been updated in the 24 months up to the census date).</w:t>
            </w:r>
          </w:p>
          <w:p>
            <w:r>
              <w:rPr>
                <w:rStyle w:val="row-content"/>
              </w:rPr>
              <w:t xml:space="preserve">In the ISPHC NBEDS only aggregated data with CODE 1 are provided to the AIHW.</w:t>
            </w:r>
          </w:p>
          <w:p>
            <w:r>
              <w:br/>
            </w:r>
            <w:r>
              <w:br/>
            </w:r>
            <w:hyperlink w:history="true" r:id="Raea524ae47c74506">
              <w:r>
                <w:rPr>
                  <w:rStyle w:val="Hyperlink"/>
                </w:rPr>
                <w:t xml:space="preserve">Indigenous-specific primary health care NBEDS June 2022</w:t>
              </w:r>
            </w:hyperlink>
          </w:p>
          <w:p>
            <w:pPr>
              <w:spacing w:before="0" w:after="0"/>
            </w:pPr>
            <w:r>
              <w:rPr>
                <w:rStyle w:val="row-content"/>
                <w:color w:val="244061"/>
              </w:rPr>
              <w:t xml:space="preserve">       </w:t>
            </w:r>
            <w:hyperlink w:history="true" r:id="R730e0078efa34ba7">
              <w:r>
                <w:rPr>
                  <w:rStyle w:val="Hyperlink"/>
                  <w:color w:val="244061"/>
                </w:rPr>
                <w:t xml:space="preserve">Indigenous</w:t>
              </w:r>
            </w:hyperlink>
            <w:r>
              <w:rPr>
                <w:rStyle w:val="row-content"/>
                <w:color w:val="244061"/>
              </w:rPr>
              <w:t xml:space="preserve">, Superseded 27/08/2023</w:t>
            </w:r>
          </w:p>
          <w:p>
            <w:r>
              <w:rPr>
                <w:rStyle w:val="row-content"/>
                <w:b/>
                <w:i/>
              </w:rPr>
              <w:t xml:space="preserve">Implementation start date: </w:t>
            </w:r>
            <w:r>
              <w:rPr>
                <w:rStyle w:val="row-content"/>
              </w:rPr>
              <w:t xml:space="preserve">01/01/2022</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Reporting against this data element is conditional upon a person being aged ≥ 15 years at the census date.</w:t>
            </w:r>
          </w:p>
          <w:p>
            <w:r>
              <w:rPr>
                <w:rStyle w:val="row-content"/>
              </w:rPr>
              <w:t xml:space="preserve">Data are provided to the AIHW for alcohol consumption status results recorded within the previous 24 months up to the census date.</w:t>
            </w:r>
          </w:p>
          <w:p>
            <w:r>
              <w:br/>
            </w:r>
            <w:r>
              <w:rPr>
                <w:rStyle w:val="row-content"/>
                <w:b/>
                <w:i/>
              </w:rPr>
              <w:t xml:space="preserve">DSS specific information: </w:t>
            </w:r>
          </w:p>
          <w:p>
            <w:r>
              <w:rPr>
                <w:rStyle w:val="row-content"/>
              </w:rPr>
              <w:t xml:space="preserve">In the ISPHC NBEDS alcohol consumption status is considered to have been recorded if the health organisation has either:</w:t>
            </w:r>
          </w:p>
          <w:p>
            <w:pPr>
              <w:pStyle w:val="ListParagraph"/>
              <w:numPr>
                <w:ilvl w:val="0"/>
                <w:numId w:val="8"/>
              </w:numPr>
            </w:pPr>
            <w:r>
              <w:rPr>
                <w:rStyle w:val="row-content"/>
              </w:rPr>
              <w:t xml:space="preserve">a record of whether the client consumes alcohol, or</w:t>
            </w:r>
          </w:p>
          <w:p>
            <w:pPr>
              <w:pStyle w:val="ListParagraph"/>
              <w:numPr>
                <w:ilvl w:val="0"/>
                <w:numId w:val="8"/>
              </w:numPr>
            </w:pPr>
            <w:r>
              <w:rPr>
                <w:rStyle w:val="row-content"/>
              </w:rPr>
              <w:t xml:space="preserve">a record specifying the amount and frequency of the client's alcohol consumption.</w:t>
            </w:r>
          </w:p>
          <w:p>
            <w:r>
              <w:rPr>
                <w:rStyle w:val="row-content"/>
              </w:rPr>
              <w:t xml:space="preserve">Where the alcohol consumption status does not have an assessment date assigned, it should be treated as being up to date (that is, as having been updated in the 24 months up to the census date).</w:t>
            </w:r>
          </w:p>
          <w:p>
            <w:r>
              <w:rPr>
                <w:rStyle w:val="row-content"/>
              </w:rPr>
              <w:t xml:space="preserve">In the ISPHC NBEDS only aggregated data with CODE 1 are provided to the AIHW.</w:t>
            </w:r>
          </w:p>
          <w:p>
            <w:r>
              <w:br/>
            </w:r>
            <w:r>
              <w:br/>
            </w:r>
            <w:hyperlink w:history="true" r:id="R1ae9ec1bdca5462a">
              <w:r>
                <w:rPr>
                  <w:rStyle w:val="Hyperlink"/>
                </w:rPr>
                <w:t xml:space="preserve">Indigenous-specific primary health care NBEDS June 2023</w:t>
              </w:r>
            </w:hyperlink>
          </w:p>
          <w:p>
            <w:pPr>
              <w:spacing w:before="0" w:after="0"/>
            </w:pPr>
            <w:r>
              <w:rPr>
                <w:rStyle w:val="row-content"/>
                <w:color w:val="244061"/>
              </w:rPr>
              <w:t xml:space="preserve">       </w:t>
            </w:r>
            <w:hyperlink w:history="true" r:id="R6b838b8541e74454">
              <w:r>
                <w:rPr>
                  <w:rStyle w:val="Hyperlink"/>
                  <w:color w:val="244061"/>
                </w:rPr>
                <w:t xml:space="preserve">Indigenous</w:t>
              </w:r>
            </w:hyperlink>
            <w:r>
              <w:rPr>
                <w:rStyle w:val="row-content"/>
                <w:color w:val="244061"/>
              </w:rPr>
              <w:t xml:space="preserve">, Superseded 25/02/2024</w:t>
            </w:r>
          </w:p>
          <w:p>
            <w:r>
              <w:rPr>
                <w:rStyle w:val="row-content"/>
                <w:b/>
                <w:i/>
              </w:rPr>
              <w:t xml:space="preserve">Implementation start date: </w:t>
            </w:r>
            <w:r>
              <w:rPr>
                <w:rStyle w:val="row-content"/>
              </w:rPr>
              <w:t xml:space="preserve">01/01/2023</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Reporting against this data element is conditional upon a person being aged ≥ 15 years at the census date.</w:t>
            </w:r>
          </w:p>
          <w:p>
            <w:r>
              <w:rPr>
                <w:rStyle w:val="row-content"/>
              </w:rPr>
              <w:t xml:space="preserve">Data are provided to the AIHW for alcohol consumption status results recorded within the previous 24 months up to the census date.</w:t>
            </w:r>
          </w:p>
          <w:p>
            <w:r>
              <w:br/>
            </w:r>
            <w:r>
              <w:rPr>
                <w:rStyle w:val="row-content"/>
                <w:b/>
                <w:i/>
              </w:rPr>
              <w:t xml:space="preserve">DSS specific information: </w:t>
            </w:r>
          </w:p>
          <w:p>
            <w:r>
              <w:rPr>
                <w:rStyle w:val="row-content"/>
              </w:rPr>
              <w:t xml:space="preserve">In the ISPHC NBEDS only aggregated data with 'CODE 1 Yes' are provided to the AIHW.</w:t>
            </w:r>
          </w:p>
          <w:p>
            <w:r>
              <w:rPr>
                <w:rStyle w:val="row-content"/>
              </w:rPr>
              <w:t xml:space="preserve">In the ISPHC NBEDS alcohol consumption status is considered to have been recorded if the health organisation has either:</w:t>
            </w:r>
          </w:p>
          <w:p>
            <w:pPr>
              <w:pStyle w:val="ListParagraph"/>
              <w:numPr>
                <w:ilvl w:val="0"/>
                <w:numId w:val="9"/>
              </w:numPr>
            </w:pPr>
            <w:r>
              <w:rPr>
                <w:rStyle w:val="row-content"/>
              </w:rPr>
              <w:t xml:space="preserve">a record of whether the client consumes alcohol, or</w:t>
            </w:r>
          </w:p>
          <w:p>
            <w:pPr>
              <w:pStyle w:val="ListParagraph"/>
              <w:numPr>
                <w:ilvl w:val="0"/>
                <w:numId w:val="9"/>
              </w:numPr>
            </w:pPr>
            <w:r>
              <w:rPr>
                <w:rStyle w:val="row-content"/>
              </w:rPr>
              <w:t xml:space="preserve">a record specifying the amount and frequency of the client's alcohol consumption.</w:t>
            </w:r>
          </w:p>
          <w:p>
            <w:r>
              <w:rPr>
                <w:rStyle w:val="row-content"/>
              </w:rPr>
              <w:t xml:space="preserve">Where the alcohol consumption status does not have an assessment date assigned, it should be treated as being up to date (that is, as having been updated in the 24 months up to the census date).</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e90eb9a2054e4d06">
              <w:r>
                <w:rPr>
                  <w:rStyle w:val="Hyperlink"/>
                </w:rPr>
                <w:t xml:space="preserve">First Nations-specific primary health care: PI16a-Number of First Nations regular clients who have alcohol consumption status recorded, December 2023</w:t>
              </w:r>
            </w:hyperlink>
          </w:p>
          <w:p>
            <w:pPr>
              <w:spacing w:before="0" w:after="0"/>
            </w:pPr>
            <w:r>
              <w:rPr>
                <w:rStyle w:val="row-content"/>
                <w:color w:val="244061"/>
              </w:rPr>
              <w:t xml:space="preserve">       </w:t>
            </w:r>
            <w:hyperlink w:history="true" r:id="R38562cce83724aba">
              <w:r>
                <w:rPr>
                  <w:rStyle w:val="Hyperlink"/>
                  <w:color w:val="244061"/>
                </w:rPr>
                <w:t xml:space="preserve">Indigenous</w:t>
              </w:r>
            </w:hyperlink>
            <w:r>
              <w:rPr>
                <w:rStyle w:val="row-content"/>
                <w:color w:val="244061"/>
              </w:rPr>
              <w:t xml:space="preserve">, Superseded 27/04/2024</w:t>
            </w:r>
          </w:p>
          <w:p>
            <w:r>
              <w:br/>
            </w:r>
            <w:hyperlink w:history="true" r:id="Rfba86ec869ee46fc">
              <w:r>
                <w:rPr>
                  <w:rStyle w:val="Hyperlink"/>
                </w:rPr>
                <w:t xml:space="preserve">First Nations-specific primary health care: PI16a-Number of First Nations regular clients who have alcohol consumption status recorded, June 2024</w:t>
              </w:r>
            </w:hyperlink>
          </w:p>
          <w:p>
            <w:pPr>
              <w:spacing w:before="0" w:after="0"/>
            </w:pPr>
            <w:r>
              <w:rPr>
                <w:rStyle w:val="row-content"/>
                <w:color w:val="244061"/>
              </w:rPr>
              <w:t xml:space="preserve">       </w:t>
            </w:r>
            <w:hyperlink w:history="true" r:id="R88703c392b8f416c">
              <w:r>
                <w:rPr>
                  <w:rStyle w:val="Hyperlink"/>
                  <w:color w:val="244061"/>
                </w:rPr>
                <w:t xml:space="preserve">Indigenous</w:t>
              </w:r>
            </w:hyperlink>
            <w:r>
              <w:rPr>
                <w:rStyle w:val="row-content"/>
                <w:color w:val="244061"/>
              </w:rPr>
              <w:t xml:space="preserve">, Standard 27/04/2024</w:t>
            </w:r>
          </w:p>
          <w:p>
            <w:r>
              <w:br/>
            </w:r>
            <w:hyperlink w:history="true" r:id="Rb1b882818fb142f9">
              <w:r>
                <w:rPr>
                  <w:rStyle w:val="Hyperlink"/>
                </w:rPr>
                <w:t xml:space="preserve">First Nations-specific primary health care: PI16b-Proportion of First Nations regular clients who have alcohol consumption status recorded, December 2023</w:t>
              </w:r>
            </w:hyperlink>
          </w:p>
          <w:p>
            <w:pPr>
              <w:spacing w:before="0" w:after="0"/>
            </w:pPr>
            <w:r>
              <w:rPr>
                <w:rStyle w:val="row-content"/>
                <w:color w:val="244061"/>
              </w:rPr>
              <w:t xml:space="preserve">       </w:t>
            </w:r>
            <w:hyperlink w:history="true" r:id="R9a1ef2956aab4340">
              <w:r>
                <w:rPr>
                  <w:rStyle w:val="Hyperlink"/>
                  <w:color w:val="244061"/>
                </w:rPr>
                <w:t xml:space="preserve">Indigenous</w:t>
              </w:r>
            </w:hyperlink>
            <w:r>
              <w:rPr>
                <w:rStyle w:val="row-content"/>
                <w:color w:val="244061"/>
              </w:rPr>
              <w:t xml:space="preserve">, Superseded 27/04/2024</w:t>
            </w:r>
          </w:p>
          <w:p>
            <w:r>
              <w:br/>
            </w:r>
            <w:hyperlink w:history="true" r:id="Rb17be416263b4383">
              <w:r>
                <w:rPr>
                  <w:rStyle w:val="Hyperlink"/>
                </w:rPr>
                <w:t xml:space="preserve">First Nations-specific primary health care: PI16b-Proportion of First Nations regular clients who have alcohol consumption status recorded, June 2024</w:t>
              </w:r>
            </w:hyperlink>
          </w:p>
          <w:p>
            <w:pPr>
              <w:spacing w:before="0" w:after="0"/>
            </w:pPr>
            <w:r>
              <w:rPr>
                <w:rStyle w:val="row-content"/>
                <w:color w:val="244061"/>
              </w:rPr>
              <w:t xml:space="preserve">       </w:t>
            </w:r>
            <w:hyperlink w:history="true" r:id="R7426b96668e844f9">
              <w:r>
                <w:rPr>
                  <w:rStyle w:val="Hyperlink"/>
                  <w:color w:val="244061"/>
                </w:rPr>
                <w:t xml:space="preserve">Indigenous</w:t>
              </w:r>
            </w:hyperlink>
            <w:r>
              <w:rPr>
                <w:rStyle w:val="row-content"/>
                <w:color w:val="244061"/>
              </w:rPr>
              <w:t xml:space="preserve">, Standard 27/04/2024</w:t>
            </w:r>
          </w:p>
          <w:p>
            <w:r>
              <w:br/>
            </w:r>
            <w:hyperlink w:history="true" r:id="R72f2d6d4eb134d43">
              <w:r>
                <w:rPr>
                  <w:rStyle w:val="Hyperlink"/>
                </w:rPr>
                <w:t xml:space="preserve">Indigenous primary health care: PI16a-Number of regular clients whose alcohol consumption status has been recorded, 2012</w:t>
              </w:r>
            </w:hyperlink>
          </w:p>
          <w:p>
            <w:pPr>
              <w:spacing w:before="0" w:after="0"/>
            </w:pPr>
            <w:r>
              <w:rPr>
                <w:rStyle w:val="row-content"/>
                <w:color w:val="244061"/>
              </w:rPr>
              <w:t xml:space="preserve">       </w:t>
            </w:r>
            <w:hyperlink w:history="true" r:id="R4f448ebf9be54149">
              <w:r>
                <w:rPr>
                  <w:rStyle w:val="Hyperlink"/>
                  <w:color w:val="244061"/>
                </w:rPr>
                <w:t xml:space="preserve">Health</w:t>
              </w:r>
            </w:hyperlink>
            <w:r>
              <w:rPr>
                <w:rStyle w:val="row-content"/>
                <w:color w:val="244061"/>
              </w:rPr>
              <w:t xml:space="preserve">, Superseded 23/02/2012</w:t>
            </w:r>
          </w:p>
          <w:p>
            <w:r>
              <w:br/>
            </w:r>
            <w:hyperlink w:history="true" r:id="R515511ef22fd415d">
              <w:r>
                <w:rPr>
                  <w:rStyle w:val="Hyperlink"/>
                </w:rPr>
                <w:t xml:space="preserve">Indigenous primary health care: PI16a-Number of regular clients whose alcohol consumption status has been recorded, 2013</w:t>
              </w:r>
            </w:hyperlink>
          </w:p>
          <w:p>
            <w:pPr>
              <w:spacing w:before="0" w:after="0"/>
            </w:pPr>
            <w:r>
              <w:rPr>
                <w:rStyle w:val="row-content"/>
                <w:color w:val="244061"/>
              </w:rPr>
              <w:t xml:space="preserve">       </w:t>
            </w:r>
            <w:hyperlink w:history="true" r:id="R684d8403196847cd">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48edc30a66854cb8">
              <w:r>
                <w:rPr>
                  <w:rStyle w:val="Hyperlink"/>
                  <w:color w:val="244061"/>
                </w:rPr>
                <w:t xml:space="preserve">Indigenous</w:t>
              </w:r>
            </w:hyperlink>
            <w:r>
              <w:rPr>
                <w:rStyle w:val="row-content"/>
                <w:color w:val="244061"/>
              </w:rPr>
              <w:t xml:space="preserve">, Superseded 21/11/2013</w:t>
            </w:r>
          </w:p>
          <w:p>
            <w:r>
              <w:br/>
            </w:r>
            <w:hyperlink w:history="true" r:id="Rb6f833d55f564889">
              <w:r>
                <w:rPr>
                  <w:rStyle w:val="Hyperlink"/>
                </w:rPr>
                <w:t xml:space="preserve">Indigenous primary health care: PI16a-Number of regular clients whose alcohol consumption status has been recorded, 2014</w:t>
              </w:r>
            </w:hyperlink>
          </w:p>
          <w:p>
            <w:pPr>
              <w:spacing w:before="0" w:after="0"/>
            </w:pPr>
            <w:r>
              <w:rPr>
                <w:rStyle w:val="row-content"/>
                <w:color w:val="244061"/>
              </w:rPr>
              <w:t xml:space="preserve">       </w:t>
            </w:r>
            <w:hyperlink w:history="true" r:id="R372404836ec64324">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2e340351045e4c48">
              <w:r>
                <w:rPr>
                  <w:rStyle w:val="Hyperlink"/>
                  <w:color w:val="244061"/>
                </w:rPr>
                <w:t xml:space="preserve">Indigenous</w:t>
              </w:r>
            </w:hyperlink>
            <w:r>
              <w:rPr>
                <w:rStyle w:val="row-content"/>
                <w:color w:val="244061"/>
              </w:rPr>
              <w:t xml:space="preserve">, Superseded 13/03/2015</w:t>
            </w:r>
          </w:p>
          <w:p>
            <w:r>
              <w:br/>
            </w:r>
            <w:hyperlink w:history="true" r:id="Rf557c537f983430c">
              <w:r>
                <w:rPr>
                  <w:rStyle w:val="Hyperlink"/>
                </w:rPr>
                <w:t xml:space="preserve">Indigenous primary health care: PI16a-Number of regular clients whose alcohol consumption status has been recorded, 2015</w:t>
              </w:r>
            </w:hyperlink>
          </w:p>
          <w:p>
            <w:pPr>
              <w:spacing w:before="0" w:after="0"/>
            </w:pPr>
            <w:r>
              <w:rPr>
                <w:rStyle w:val="row-content"/>
                <w:color w:val="244061"/>
              </w:rPr>
              <w:t xml:space="preserve">       </w:t>
            </w:r>
            <w:hyperlink w:history="true" r:id="R278e821f272a490b">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99a9191eedac45e1">
              <w:r>
                <w:rPr>
                  <w:rStyle w:val="Hyperlink"/>
                  <w:color w:val="244061"/>
                </w:rPr>
                <w:t xml:space="preserve">Indigenous</w:t>
              </w:r>
            </w:hyperlink>
            <w:r>
              <w:rPr>
                <w:rStyle w:val="row-content"/>
                <w:color w:val="244061"/>
              </w:rPr>
              <w:t xml:space="preserve">, Superseded 20/01/2017</w:t>
            </w:r>
          </w:p>
          <w:p>
            <w:r>
              <w:br/>
            </w:r>
            <w:hyperlink w:history="true" r:id="R95840fff35384951">
              <w:r>
                <w:rPr>
                  <w:rStyle w:val="Hyperlink"/>
                </w:rPr>
                <w:t xml:space="preserve">Indigenous primary health care: PI16a-Number of regular clients whose alcohol consumption status has been recorded, 2015-2017</w:t>
              </w:r>
            </w:hyperlink>
          </w:p>
          <w:p>
            <w:pPr>
              <w:spacing w:before="0" w:after="0"/>
            </w:pPr>
            <w:r>
              <w:rPr>
                <w:rStyle w:val="row-content"/>
                <w:color w:val="244061"/>
              </w:rPr>
              <w:t xml:space="preserve">       </w:t>
            </w:r>
            <w:hyperlink w:history="true" r:id="R3997363e47b84f68">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4cecbba2f2224ae4">
              <w:r>
                <w:rPr>
                  <w:rStyle w:val="Hyperlink"/>
                  <w:color w:val="244061"/>
                </w:rPr>
                <w:t xml:space="preserve">Indigenous</w:t>
              </w:r>
            </w:hyperlink>
            <w:r>
              <w:rPr>
                <w:rStyle w:val="row-content"/>
                <w:color w:val="244061"/>
              </w:rPr>
              <w:t xml:space="preserve">, Superseded 27/02/2018</w:t>
            </w:r>
          </w:p>
          <w:p>
            <w:r>
              <w:br/>
            </w:r>
            <w:hyperlink w:history="true" r:id="R867cf19d39d045c9">
              <w:r>
                <w:rPr>
                  <w:rStyle w:val="Hyperlink"/>
                </w:rPr>
                <w:t xml:space="preserve">Indigenous primary health care: PI16a-Number of regular clients whose alcohol consumption status has been recorded, 2015-2017</w:t>
              </w:r>
            </w:hyperlink>
          </w:p>
          <w:p>
            <w:pPr>
              <w:spacing w:before="0" w:after="0"/>
            </w:pPr>
            <w:r>
              <w:rPr>
                <w:rStyle w:val="row-content"/>
                <w:color w:val="244061"/>
              </w:rPr>
              <w:t xml:space="preserve">       </w:t>
            </w:r>
            <w:hyperlink w:history="true" r:id="R21a9a31a78b0476a">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727700469e214f37">
              <w:r>
                <w:rPr>
                  <w:rStyle w:val="Hyperlink"/>
                  <w:color w:val="244061"/>
                </w:rPr>
                <w:t xml:space="preserve">Indigenous</w:t>
              </w:r>
            </w:hyperlink>
            <w:r>
              <w:rPr>
                <w:rStyle w:val="row-content"/>
                <w:color w:val="244061"/>
              </w:rPr>
              <w:t xml:space="preserve">, Superseded 17/10/2018</w:t>
            </w:r>
          </w:p>
          <w:p>
            <w:r>
              <w:br/>
            </w:r>
            <w:hyperlink w:history="true" r:id="Re3f39a81afc74441">
              <w:r>
                <w:rPr>
                  <w:rStyle w:val="Hyperlink"/>
                </w:rPr>
                <w:t xml:space="preserve">Indigenous primary health care: PI16a-Number of regular clients whose alcohol consumption status has been recorded, 2018-2019</w:t>
              </w:r>
            </w:hyperlink>
          </w:p>
          <w:p>
            <w:pPr>
              <w:spacing w:before="0" w:after="0"/>
            </w:pPr>
            <w:r>
              <w:rPr>
                <w:rStyle w:val="row-content"/>
                <w:color w:val="244061"/>
              </w:rPr>
              <w:t xml:space="preserve">       </w:t>
            </w:r>
            <w:hyperlink w:history="true" r:id="R1ef8740c08a645e3">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b56a597ecd424be3">
              <w:r>
                <w:rPr>
                  <w:rStyle w:val="Hyperlink"/>
                  <w:color w:val="244061"/>
                </w:rPr>
                <w:t xml:space="preserve">Indigenous</w:t>
              </w:r>
            </w:hyperlink>
            <w:r>
              <w:rPr>
                <w:rStyle w:val="row-content"/>
                <w:color w:val="244061"/>
              </w:rPr>
              <w:t xml:space="preserve">, Superseded 14/07/2021</w:t>
            </w:r>
          </w:p>
          <w:p>
            <w:r>
              <w:br/>
            </w:r>
            <w:hyperlink w:history="true" r:id="Rcba1fd415d7340f3">
              <w:r>
                <w:rPr>
                  <w:rStyle w:val="Hyperlink"/>
                </w:rPr>
                <w:t xml:space="preserve">Indigenous primary health care: PI16a-Number of regular clients whose alcohol consumption status has been recorded, June 2020</w:t>
              </w:r>
            </w:hyperlink>
          </w:p>
          <w:p>
            <w:pPr>
              <w:spacing w:before="0" w:after="0"/>
            </w:pPr>
            <w:r>
              <w:rPr>
                <w:rStyle w:val="row-content"/>
                <w:color w:val="244061"/>
              </w:rPr>
              <w:t xml:space="preserve">       </w:t>
            </w:r>
            <w:hyperlink w:history="true" r:id="Ra83cf85c3f764e56">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e7ca06ef10e14aed">
              <w:r>
                <w:rPr>
                  <w:rStyle w:val="Hyperlink"/>
                  <w:color w:val="244061"/>
                </w:rPr>
                <w:t xml:space="preserve">Indigenous</w:t>
              </w:r>
            </w:hyperlink>
            <w:r>
              <w:rPr>
                <w:rStyle w:val="row-content"/>
                <w:color w:val="244061"/>
              </w:rPr>
              <w:t xml:space="preserve">, Superseded 14/07/2021</w:t>
            </w:r>
          </w:p>
          <w:p>
            <w:r>
              <w:br/>
            </w:r>
            <w:hyperlink w:history="true" r:id="R6456b8901f1f4d37">
              <w:r>
                <w:rPr>
                  <w:rStyle w:val="Hyperlink"/>
                </w:rPr>
                <w:t xml:space="preserve">Indigenous primary health care: PI16b-Proportion of regular clients whose alcohol consumption status has been recorded, 2012</w:t>
              </w:r>
            </w:hyperlink>
          </w:p>
          <w:p>
            <w:pPr>
              <w:spacing w:before="0" w:after="0"/>
            </w:pPr>
            <w:r>
              <w:rPr>
                <w:rStyle w:val="row-content"/>
                <w:color w:val="244061"/>
              </w:rPr>
              <w:t xml:space="preserve">       </w:t>
            </w:r>
            <w:hyperlink w:history="true" r:id="Rb63d899b01434b6d">
              <w:r>
                <w:rPr>
                  <w:rStyle w:val="Hyperlink"/>
                  <w:color w:val="244061"/>
                </w:rPr>
                <w:t xml:space="preserve">Health</w:t>
              </w:r>
            </w:hyperlink>
            <w:r>
              <w:rPr>
                <w:rStyle w:val="row-content"/>
                <w:color w:val="244061"/>
              </w:rPr>
              <w:t xml:space="preserve">, Superseded 23/02/2012</w:t>
            </w:r>
          </w:p>
          <w:p>
            <w:r>
              <w:br/>
            </w:r>
            <w:hyperlink w:history="true" r:id="Rdbbb3b9c990e4af5">
              <w:r>
                <w:rPr>
                  <w:rStyle w:val="Hyperlink"/>
                </w:rPr>
                <w:t xml:space="preserve">Indigenous primary health care: PI16b-Proportion of regular clients whose alcohol consumption status has been recorded, 2013</w:t>
              </w:r>
            </w:hyperlink>
          </w:p>
          <w:p>
            <w:pPr>
              <w:spacing w:before="0" w:after="0"/>
            </w:pPr>
            <w:r>
              <w:rPr>
                <w:rStyle w:val="row-content"/>
                <w:color w:val="244061"/>
              </w:rPr>
              <w:t xml:space="preserve">       </w:t>
            </w:r>
            <w:hyperlink w:history="true" r:id="R29944bbc454e4897">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c4edebe555644c06">
              <w:r>
                <w:rPr>
                  <w:rStyle w:val="Hyperlink"/>
                  <w:color w:val="244061"/>
                </w:rPr>
                <w:t xml:space="preserve">Indigenous</w:t>
              </w:r>
            </w:hyperlink>
            <w:r>
              <w:rPr>
                <w:rStyle w:val="row-content"/>
                <w:color w:val="244061"/>
              </w:rPr>
              <w:t xml:space="preserve">, Superseded 21/11/2013</w:t>
            </w:r>
          </w:p>
          <w:p>
            <w:r>
              <w:br/>
            </w:r>
            <w:hyperlink w:history="true" r:id="Rdd8e0c0d89044f93">
              <w:r>
                <w:rPr>
                  <w:rStyle w:val="Hyperlink"/>
                </w:rPr>
                <w:t xml:space="preserve">Indigenous primary health care: PI16b-Proportion of regular clients whose alcohol consumption status has been recorded, 2014</w:t>
              </w:r>
            </w:hyperlink>
          </w:p>
          <w:p>
            <w:pPr>
              <w:spacing w:before="0" w:after="0"/>
            </w:pPr>
            <w:r>
              <w:rPr>
                <w:rStyle w:val="row-content"/>
                <w:color w:val="244061"/>
              </w:rPr>
              <w:t xml:space="preserve">       </w:t>
            </w:r>
            <w:hyperlink w:history="true" r:id="R4ec266b6efba4862">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c7eb5f4d43a84f5d">
              <w:r>
                <w:rPr>
                  <w:rStyle w:val="Hyperlink"/>
                  <w:color w:val="244061"/>
                </w:rPr>
                <w:t xml:space="preserve">Indigenous</w:t>
              </w:r>
            </w:hyperlink>
            <w:r>
              <w:rPr>
                <w:rStyle w:val="row-content"/>
                <w:color w:val="244061"/>
              </w:rPr>
              <w:t xml:space="preserve">, Superseded 13/03/2015</w:t>
            </w:r>
          </w:p>
          <w:p>
            <w:r>
              <w:br/>
            </w:r>
            <w:hyperlink w:history="true" r:id="R55d4e4847e214b9e">
              <w:r>
                <w:rPr>
                  <w:rStyle w:val="Hyperlink"/>
                </w:rPr>
                <w:t xml:space="preserve">Indigenous primary health care: PI16b-Proportion of regular clients whose alcohol consumption status has been recorded, 2015</w:t>
              </w:r>
            </w:hyperlink>
          </w:p>
          <w:p>
            <w:pPr>
              <w:spacing w:before="0" w:after="0"/>
            </w:pPr>
            <w:r>
              <w:rPr>
                <w:rStyle w:val="row-content"/>
                <w:color w:val="244061"/>
              </w:rPr>
              <w:t xml:space="preserve">       </w:t>
            </w:r>
            <w:hyperlink w:history="true" r:id="R2d07d97d0835460a">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a59e80bd8dda410d">
              <w:r>
                <w:rPr>
                  <w:rStyle w:val="Hyperlink"/>
                  <w:color w:val="244061"/>
                </w:rPr>
                <w:t xml:space="preserve">Indigenous</w:t>
              </w:r>
            </w:hyperlink>
            <w:r>
              <w:rPr>
                <w:rStyle w:val="row-content"/>
                <w:color w:val="244061"/>
              </w:rPr>
              <w:t xml:space="preserve">, Superseded 20/01/2017</w:t>
            </w:r>
          </w:p>
          <w:p>
            <w:r>
              <w:br/>
            </w:r>
            <w:hyperlink w:history="true" r:id="Rda8ea98c2d78469c">
              <w:r>
                <w:rPr>
                  <w:rStyle w:val="Hyperlink"/>
                </w:rPr>
                <w:t xml:space="preserve">Indigenous primary health care: PI16b-Proportion of regular clients whose alcohol consumption status has been recorded, 2015-2017</w:t>
              </w:r>
            </w:hyperlink>
          </w:p>
          <w:p>
            <w:pPr>
              <w:spacing w:before="0" w:after="0"/>
            </w:pPr>
            <w:r>
              <w:rPr>
                <w:rStyle w:val="row-content"/>
                <w:color w:val="244061"/>
              </w:rPr>
              <w:t xml:space="preserve">       </w:t>
            </w:r>
            <w:hyperlink w:history="true" r:id="R9ee3575ca6ec40c3">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9f64e4f2cfa242c4">
              <w:r>
                <w:rPr>
                  <w:rStyle w:val="Hyperlink"/>
                  <w:color w:val="244061"/>
                </w:rPr>
                <w:t xml:space="preserve">Indigenous</w:t>
              </w:r>
            </w:hyperlink>
            <w:r>
              <w:rPr>
                <w:rStyle w:val="row-content"/>
                <w:color w:val="244061"/>
              </w:rPr>
              <w:t xml:space="preserve">, Superseded 27/02/2018</w:t>
            </w:r>
          </w:p>
          <w:p>
            <w:r>
              <w:br/>
            </w:r>
            <w:hyperlink w:history="true" r:id="Re9ffdd88bbc3421d">
              <w:r>
                <w:rPr>
                  <w:rStyle w:val="Hyperlink"/>
                </w:rPr>
                <w:t xml:space="preserve">Indigenous primary health care: PI16b-Proportion of regular clients whose alcohol consumption status has been recorded, 2015-2017</w:t>
              </w:r>
            </w:hyperlink>
          </w:p>
          <w:p>
            <w:pPr>
              <w:spacing w:before="0" w:after="0"/>
            </w:pPr>
            <w:r>
              <w:rPr>
                <w:rStyle w:val="row-content"/>
                <w:color w:val="244061"/>
              </w:rPr>
              <w:t xml:space="preserve">       </w:t>
            </w:r>
            <w:hyperlink w:history="true" r:id="R40863d06ffa34b1a">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d98e29bec3474216">
              <w:r>
                <w:rPr>
                  <w:rStyle w:val="Hyperlink"/>
                  <w:color w:val="244061"/>
                </w:rPr>
                <w:t xml:space="preserve">Indigenous</w:t>
              </w:r>
            </w:hyperlink>
            <w:r>
              <w:rPr>
                <w:rStyle w:val="row-content"/>
                <w:color w:val="244061"/>
              </w:rPr>
              <w:t xml:space="preserve">, Superseded 17/10/2018</w:t>
            </w:r>
          </w:p>
          <w:p>
            <w:r>
              <w:br/>
            </w:r>
            <w:hyperlink w:history="true" r:id="R28fda064b515429a">
              <w:r>
                <w:rPr>
                  <w:rStyle w:val="Hyperlink"/>
                </w:rPr>
                <w:t xml:space="preserve">Indigenous primary health care: PI16b-Proportion of regular clients whose alcohol consumption status has been recorded, 2018-2019</w:t>
              </w:r>
            </w:hyperlink>
          </w:p>
          <w:p>
            <w:pPr>
              <w:spacing w:before="0" w:after="0"/>
            </w:pPr>
            <w:r>
              <w:rPr>
                <w:rStyle w:val="row-content"/>
                <w:color w:val="244061"/>
              </w:rPr>
              <w:t xml:space="preserve">       </w:t>
            </w:r>
            <w:hyperlink w:history="true" r:id="R08f09c023cf5442b">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c13338593e984330">
              <w:r>
                <w:rPr>
                  <w:rStyle w:val="Hyperlink"/>
                  <w:color w:val="244061"/>
                </w:rPr>
                <w:t xml:space="preserve">Indigenous</w:t>
              </w:r>
            </w:hyperlink>
            <w:r>
              <w:rPr>
                <w:rStyle w:val="row-content"/>
                <w:color w:val="244061"/>
              </w:rPr>
              <w:t xml:space="preserve">, Superseded 14/07/2021</w:t>
            </w:r>
          </w:p>
          <w:p>
            <w:r>
              <w:br/>
            </w:r>
            <w:hyperlink w:history="true" r:id="R14c583719aae4af3">
              <w:r>
                <w:rPr>
                  <w:rStyle w:val="Hyperlink"/>
                </w:rPr>
                <w:t xml:space="preserve">Indigenous primary health care: PI16b-Proportion of regular clients whose alcohol consumption status has been recorded, June 2020</w:t>
              </w:r>
            </w:hyperlink>
          </w:p>
          <w:p>
            <w:pPr>
              <w:spacing w:before="0" w:after="0"/>
            </w:pPr>
            <w:r>
              <w:rPr>
                <w:rStyle w:val="row-content"/>
                <w:color w:val="244061"/>
              </w:rPr>
              <w:t xml:space="preserve">       </w:t>
            </w:r>
            <w:hyperlink w:history="true" r:id="R30d74a9048824d71">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8861fe29cd344770">
              <w:r>
                <w:rPr>
                  <w:rStyle w:val="Hyperlink"/>
                  <w:color w:val="244061"/>
                </w:rPr>
                <w:t xml:space="preserve">Indigenous</w:t>
              </w:r>
            </w:hyperlink>
            <w:r>
              <w:rPr>
                <w:rStyle w:val="row-content"/>
                <w:color w:val="244061"/>
              </w:rPr>
              <w:t xml:space="preserve">, Superseded 14/07/2021</w:t>
            </w:r>
          </w:p>
          <w:p>
            <w:r>
              <w:br/>
            </w:r>
            <w:hyperlink w:history="true" r:id="R2a2c55b5946c4249">
              <w:r>
                <w:rPr>
                  <w:rStyle w:val="Hyperlink"/>
                </w:rPr>
                <w:t xml:space="preserve">Indigenous-specific primary health care: PI16a-Number of Indigenous regular clients who have alcohol consumption status recorded, December 2020</w:t>
              </w:r>
            </w:hyperlink>
          </w:p>
          <w:p>
            <w:pPr>
              <w:spacing w:before="0" w:after="0"/>
            </w:pPr>
            <w:r>
              <w:rPr>
                <w:rStyle w:val="row-content"/>
                <w:color w:val="244061"/>
              </w:rPr>
              <w:t xml:space="preserve">       </w:t>
            </w:r>
            <w:hyperlink w:history="true" r:id="Rfebfa10c29a6485e">
              <w:r>
                <w:rPr>
                  <w:rStyle w:val="Hyperlink"/>
                  <w:color w:val="244061"/>
                </w:rPr>
                <w:t xml:space="preserve">Indigenous</w:t>
              </w:r>
            </w:hyperlink>
            <w:r>
              <w:rPr>
                <w:rStyle w:val="row-content"/>
                <w:color w:val="244061"/>
              </w:rPr>
              <w:t xml:space="preserve">, Superseded 03/07/2022</w:t>
            </w:r>
          </w:p>
          <w:p>
            <w:r>
              <w:br/>
            </w:r>
            <w:hyperlink w:history="true" r:id="R972ba8b5f6cd45af">
              <w:r>
                <w:rPr>
                  <w:rStyle w:val="Hyperlink"/>
                </w:rPr>
                <w:t xml:space="preserve">Indigenous-specific primary health care: PI16a-Number of Indigenous regular clients who have alcohol consumption status recorded, December 2021</w:t>
              </w:r>
            </w:hyperlink>
          </w:p>
          <w:p>
            <w:pPr>
              <w:spacing w:before="0" w:after="0"/>
            </w:pPr>
            <w:r>
              <w:rPr>
                <w:rStyle w:val="row-content"/>
                <w:color w:val="244061"/>
              </w:rPr>
              <w:t xml:space="preserve">       </w:t>
            </w:r>
            <w:hyperlink w:history="true" r:id="Ref5698343f8141a2">
              <w:r>
                <w:rPr>
                  <w:rStyle w:val="Hyperlink"/>
                  <w:color w:val="244061"/>
                </w:rPr>
                <w:t xml:space="preserve">Indigenous</w:t>
              </w:r>
            </w:hyperlink>
            <w:r>
              <w:rPr>
                <w:rStyle w:val="row-content"/>
                <w:color w:val="244061"/>
              </w:rPr>
              <w:t xml:space="preserve">, Superseded 12/06/2023</w:t>
            </w:r>
          </w:p>
          <w:p>
            <w:r>
              <w:br/>
            </w:r>
            <w:hyperlink w:history="true" r:id="R03115abed2b84ed3">
              <w:r>
                <w:rPr>
                  <w:rStyle w:val="Hyperlink"/>
                </w:rPr>
                <w:t xml:space="preserve">Indigenous-specific primary health care: PI16a-Number of Indigenous regular clients who have alcohol consumption status recorded, December 2022</w:t>
              </w:r>
            </w:hyperlink>
          </w:p>
          <w:p>
            <w:pPr>
              <w:spacing w:before="0" w:after="0"/>
            </w:pPr>
            <w:r>
              <w:rPr>
                <w:rStyle w:val="row-content"/>
                <w:color w:val="244061"/>
              </w:rPr>
              <w:t xml:space="preserve">       </w:t>
            </w:r>
            <w:hyperlink w:history="true" r:id="R862ed487c95048b0">
              <w:r>
                <w:rPr>
                  <w:rStyle w:val="Hyperlink"/>
                  <w:color w:val="244061"/>
                </w:rPr>
                <w:t xml:space="preserve">Indigenous</w:t>
              </w:r>
            </w:hyperlink>
            <w:r>
              <w:rPr>
                <w:rStyle w:val="row-content"/>
                <w:color w:val="244061"/>
              </w:rPr>
              <w:t xml:space="preserve">, Superseded 18/12/2023</w:t>
            </w:r>
          </w:p>
          <w:p>
            <w:r>
              <w:br/>
            </w:r>
            <w:hyperlink w:history="true" r:id="R915891f0b32e4f00">
              <w:r>
                <w:rPr>
                  <w:rStyle w:val="Hyperlink"/>
                </w:rPr>
                <w:t xml:space="preserve">Indigenous-specific primary health care: PI16a-Number of Indigenous regular clients who have alcohol consumption status recorded, June 2021</w:t>
              </w:r>
            </w:hyperlink>
          </w:p>
          <w:p>
            <w:pPr>
              <w:spacing w:before="0" w:after="0"/>
            </w:pPr>
            <w:r>
              <w:rPr>
                <w:rStyle w:val="row-content"/>
                <w:color w:val="244061"/>
              </w:rPr>
              <w:t xml:space="preserve">       </w:t>
            </w:r>
            <w:hyperlink w:history="true" r:id="R744fcc82aea04272">
              <w:r>
                <w:rPr>
                  <w:rStyle w:val="Hyperlink"/>
                  <w:color w:val="244061"/>
                </w:rPr>
                <w:t xml:space="preserve">Indigenous</w:t>
              </w:r>
            </w:hyperlink>
            <w:r>
              <w:rPr>
                <w:rStyle w:val="row-content"/>
                <w:color w:val="244061"/>
              </w:rPr>
              <w:t xml:space="preserve">, Superseded 06/11/2022</w:t>
            </w:r>
          </w:p>
          <w:p>
            <w:r>
              <w:br/>
            </w:r>
            <w:hyperlink w:history="true" r:id="Rae036772fcec47e0">
              <w:r>
                <w:rPr>
                  <w:rStyle w:val="Hyperlink"/>
                </w:rPr>
                <w:t xml:space="preserve">Indigenous-specific primary health care: PI16a-Number of Indigenous regular clients who have alcohol consumption status recorded, June 2022</w:t>
              </w:r>
            </w:hyperlink>
          </w:p>
          <w:p>
            <w:pPr>
              <w:spacing w:before="0" w:after="0"/>
            </w:pPr>
            <w:r>
              <w:rPr>
                <w:rStyle w:val="row-content"/>
                <w:color w:val="244061"/>
              </w:rPr>
              <w:t xml:space="preserve">       </w:t>
            </w:r>
            <w:hyperlink w:history="true" r:id="R46899583cdee4fc7">
              <w:r>
                <w:rPr>
                  <w:rStyle w:val="Hyperlink"/>
                  <w:color w:val="244061"/>
                </w:rPr>
                <w:t xml:space="preserve">Indigenous</w:t>
              </w:r>
            </w:hyperlink>
            <w:r>
              <w:rPr>
                <w:rStyle w:val="row-content"/>
                <w:color w:val="244061"/>
              </w:rPr>
              <w:t xml:space="preserve">, Superseded 27/08/2023</w:t>
            </w:r>
          </w:p>
          <w:p>
            <w:r>
              <w:br/>
            </w:r>
            <w:hyperlink w:history="true" r:id="Raa38818d1b794789">
              <w:r>
                <w:rPr>
                  <w:rStyle w:val="Hyperlink"/>
                </w:rPr>
                <w:t xml:space="preserve">Indigenous-specific primary health care: PI16a-Number of Indigenous regular clients who have alcohol consumption status recorded, June 2023</w:t>
              </w:r>
            </w:hyperlink>
          </w:p>
          <w:p>
            <w:pPr>
              <w:spacing w:before="0" w:after="0"/>
            </w:pPr>
            <w:r>
              <w:rPr>
                <w:rStyle w:val="row-content"/>
                <w:color w:val="244061"/>
              </w:rPr>
              <w:t xml:space="preserve">       </w:t>
            </w:r>
            <w:hyperlink w:history="true" r:id="Rea9071299b234fe1">
              <w:r>
                <w:rPr>
                  <w:rStyle w:val="Hyperlink"/>
                  <w:color w:val="244061"/>
                </w:rPr>
                <w:t xml:space="preserve">Indigenous</w:t>
              </w:r>
            </w:hyperlink>
            <w:r>
              <w:rPr>
                <w:rStyle w:val="row-content"/>
                <w:color w:val="244061"/>
              </w:rPr>
              <w:t xml:space="preserve">, Superseded 25/02/2024</w:t>
            </w:r>
          </w:p>
          <w:p>
            <w:r>
              <w:br/>
            </w:r>
            <w:hyperlink w:history="true" r:id="Ra3cfe24dc33f4ac2">
              <w:r>
                <w:rPr>
                  <w:rStyle w:val="Hyperlink"/>
                </w:rPr>
                <w:t xml:space="preserve">Indigenous-specific primary health care: PI16b-Proportion of Indigenous regular clients who have alcohol consumption status recorded, December 2020</w:t>
              </w:r>
            </w:hyperlink>
          </w:p>
          <w:p>
            <w:pPr>
              <w:spacing w:before="0" w:after="0"/>
            </w:pPr>
            <w:r>
              <w:rPr>
                <w:rStyle w:val="row-content"/>
                <w:color w:val="244061"/>
              </w:rPr>
              <w:t xml:space="preserve">       </w:t>
            </w:r>
            <w:hyperlink w:history="true" r:id="R849ffbe65dde44a4">
              <w:r>
                <w:rPr>
                  <w:rStyle w:val="Hyperlink"/>
                  <w:color w:val="244061"/>
                </w:rPr>
                <w:t xml:space="preserve">Indigenous</w:t>
              </w:r>
            </w:hyperlink>
            <w:r>
              <w:rPr>
                <w:rStyle w:val="row-content"/>
                <w:color w:val="244061"/>
              </w:rPr>
              <w:t xml:space="preserve">, Superseded 03/07/2022</w:t>
            </w:r>
          </w:p>
          <w:p>
            <w:r>
              <w:br/>
            </w:r>
            <w:hyperlink w:history="true" r:id="Rc681936413744f29">
              <w:r>
                <w:rPr>
                  <w:rStyle w:val="Hyperlink"/>
                </w:rPr>
                <w:t xml:space="preserve">Indigenous-specific primary health care: PI16b-Proportion of Indigenous regular clients who have alcohol consumption status recorded, December 2021</w:t>
              </w:r>
            </w:hyperlink>
          </w:p>
          <w:p>
            <w:pPr>
              <w:spacing w:before="0" w:after="0"/>
            </w:pPr>
            <w:r>
              <w:rPr>
                <w:rStyle w:val="row-content"/>
                <w:color w:val="244061"/>
              </w:rPr>
              <w:t xml:space="preserve">       </w:t>
            </w:r>
            <w:hyperlink w:history="true" r:id="R1fa1c85d94e040fc">
              <w:r>
                <w:rPr>
                  <w:rStyle w:val="Hyperlink"/>
                  <w:color w:val="244061"/>
                </w:rPr>
                <w:t xml:space="preserve">Indigenous</w:t>
              </w:r>
            </w:hyperlink>
            <w:r>
              <w:rPr>
                <w:rStyle w:val="row-content"/>
                <w:color w:val="244061"/>
              </w:rPr>
              <w:t xml:space="preserve">, Superseded 12/06/2023</w:t>
            </w:r>
          </w:p>
          <w:p>
            <w:r>
              <w:br/>
            </w:r>
            <w:hyperlink w:history="true" r:id="R124682e325d34df1">
              <w:r>
                <w:rPr>
                  <w:rStyle w:val="Hyperlink"/>
                </w:rPr>
                <w:t xml:space="preserve">Indigenous-specific primary health care: PI16b-Proportion of Indigenous regular clients who have alcohol consumption status recorded, December 2022</w:t>
              </w:r>
            </w:hyperlink>
          </w:p>
          <w:p>
            <w:pPr>
              <w:spacing w:before="0" w:after="0"/>
            </w:pPr>
            <w:r>
              <w:rPr>
                <w:rStyle w:val="row-content"/>
                <w:color w:val="244061"/>
              </w:rPr>
              <w:t xml:space="preserve">       </w:t>
            </w:r>
            <w:hyperlink w:history="true" r:id="R59bc39ad689542bd">
              <w:r>
                <w:rPr>
                  <w:rStyle w:val="Hyperlink"/>
                  <w:color w:val="244061"/>
                </w:rPr>
                <w:t xml:space="preserve">Indigenous</w:t>
              </w:r>
            </w:hyperlink>
            <w:r>
              <w:rPr>
                <w:rStyle w:val="row-content"/>
                <w:color w:val="244061"/>
              </w:rPr>
              <w:t xml:space="preserve">, Superseded 18/12/2023</w:t>
            </w:r>
          </w:p>
          <w:p>
            <w:r>
              <w:br/>
            </w:r>
            <w:hyperlink w:history="true" r:id="Re1d2c8f7adea4131">
              <w:r>
                <w:rPr>
                  <w:rStyle w:val="Hyperlink"/>
                </w:rPr>
                <w:t xml:space="preserve">Indigenous-specific primary health care: PI16b-Proportion of Indigenous regular clients who have alcohol consumption status recorded, June 2021</w:t>
              </w:r>
            </w:hyperlink>
          </w:p>
          <w:p>
            <w:pPr>
              <w:spacing w:before="0" w:after="0"/>
            </w:pPr>
            <w:r>
              <w:rPr>
                <w:rStyle w:val="row-content"/>
                <w:color w:val="244061"/>
              </w:rPr>
              <w:t xml:space="preserve">       </w:t>
            </w:r>
            <w:hyperlink w:history="true" r:id="R9fe4d8e329e74678">
              <w:r>
                <w:rPr>
                  <w:rStyle w:val="Hyperlink"/>
                  <w:color w:val="244061"/>
                </w:rPr>
                <w:t xml:space="preserve">Indigenous</w:t>
              </w:r>
            </w:hyperlink>
            <w:r>
              <w:rPr>
                <w:rStyle w:val="row-content"/>
                <w:color w:val="244061"/>
              </w:rPr>
              <w:t xml:space="preserve">, Superseded 06/11/2022</w:t>
            </w:r>
          </w:p>
          <w:p>
            <w:r>
              <w:br/>
            </w:r>
            <w:hyperlink w:history="true" r:id="R7864fa8c2d504a15">
              <w:r>
                <w:rPr>
                  <w:rStyle w:val="Hyperlink"/>
                </w:rPr>
                <w:t xml:space="preserve">Indigenous-specific primary health care: PI16b-Proportion of Indigenous regular clients who have alcohol consumption status recorded, June 2022</w:t>
              </w:r>
            </w:hyperlink>
          </w:p>
          <w:p>
            <w:pPr>
              <w:spacing w:before="0" w:after="0"/>
            </w:pPr>
            <w:r>
              <w:rPr>
                <w:rStyle w:val="row-content"/>
                <w:color w:val="244061"/>
              </w:rPr>
              <w:t xml:space="preserve">       </w:t>
            </w:r>
            <w:hyperlink w:history="true" r:id="Rdbb0b82b3d8e411e">
              <w:r>
                <w:rPr>
                  <w:rStyle w:val="Hyperlink"/>
                  <w:color w:val="244061"/>
                </w:rPr>
                <w:t xml:space="preserve">Indigenous</w:t>
              </w:r>
            </w:hyperlink>
            <w:r>
              <w:rPr>
                <w:rStyle w:val="row-content"/>
                <w:color w:val="244061"/>
              </w:rPr>
              <w:t xml:space="preserve">, Superseded 27/08/2023</w:t>
            </w:r>
          </w:p>
          <w:p>
            <w:r>
              <w:br/>
            </w:r>
            <w:hyperlink w:history="true" r:id="Reb9eed15c99c4df5">
              <w:r>
                <w:rPr>
                  <w:rStyle w:val="Hyperlink"/>
                </w:rPr>
                <w:t xml:space="preserve">Indigenous-specific primary health care: PI16b-Proportion of Indigenous regular clients who have alcohol consumption status recorded, June 2023</w:t>
              </w:r>
            </w:hyperlink>
          </w:p>
          <w:p>
            <w:pPr>
              <w:spacing w:before="0" w:after="0"/>
            </w:pPr>
            <w:r>
              <w:rPr>
                <w:rStyle w:val="row-content"/>
                <w:color w:val="244061"/>
              </w:rPr>
              <w:t xml:space="preserve">       </w:t>
            </w:r>
            <w:hyperlink w:history="true" r:id="R76cec493b2704df3">
              <w:r>
                <w:rPr>
                  <w:rStyle w:val="Hyperlink"/>
                  <w:color w:val="244061"/>
                </w:rPr>
                <w:t xml:space="preserve">Indigenous</w:t>
              </w:r>
            </w:hyperlink>
            <w:r>
              <w:rPr>
                <w:rStyle w:val="row-content"/>
                <w:color w:val="244061"/>
              </w:rPr>
              <w:t xml:space="preserve">, Superseded 25/02/2024</w:t>
            </w:r>
          </w:p>
          <w:p>
            <w:r>
              <w:br/>
            </w:r>
          </w:p>
        </w:tc>
      </w:tr>
    </w:tbl>
    <w:p/>
    <w:tbl>
      <w:tblPr>
        <w:tblStyle w:val="TableGrid"/>
        <w:tblW w:w="0" w:type="auto"/>
      </w:tblPr>
    </w:tbl>
    <w:p>
      <w:r>
        <w:br/>
      </w:r>
    </w:p>
    <w:sectPr>
      <w:footerReference xmlns:r="http://schemas.openxmlformats.org/officeDocument/2006/relationships" w:type="default" r:id="R1d7510d69f3e495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441441</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5104f956be5439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0"/>
    <w:lvlOverride w:ilvl="0">
      <w:startOverride w:val="1"/>
    </w:lvlOverride>
  </w:num>
  <w:num w:numId="4">
    <w:abstractNumId w:val="0"/>
    <w:lvlOverride w:ilvl="0">
      <w:startOverride w:val="1"/>
    </w:lvlOverride>
  </w:num>
  <w:num w:numId="5">
    <w:abstractNumId w:val="0"/>
    <w:lvlOverride w:ilvl="0">
      <w:startOverride w:val="1"/>
    </w:lvlOverride>
  </w:num>
  <w:num w:numId="6">
    <w:abstractNumId w:val="0"/>
    <w:lvlOverride w:ilvl="0">
      <w:startOverride w:val="1"/>
    </w:lvlOverride>
  </w:num>
  <w:num w:numId="7">
    <w:abstractNumId w:val="0"/>
    <w:lvlOverride w:ilvl="0">
      <w:startOverride w:val="1"/>
    </w:lvlOverride>
  </w:num>
  <w:num w:numId="8">
    <w:abstractNumId w:val="0"/>
    <w:lvlOverride w:ilvl="0">
      <w:startOverride w:val="1"/>
    </w:lvlOverride>
  </w:num>
  <w:num w:numId="9">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d7510d69f3e495b" /><Relationship Type="http://schemas.openxmlformats.org/officeDocument/2006/relationships/header" Target="/word/header1.xml" Id="Rbbc3c92231f44a83" /><Relationship Type="http://schemas.openxmlformats.org/officeDocument/2006/relationships/settings" Target="/word/settings.xml" Id="Rf5cce6725b684b01" /><Relationship Type="http://schemas.openxmlformats.org/officeDocument/2006/relationships/styles" Target="/word/styles.xml" Id="R7e4a7ffe8c9f4e0f" /><Relationship Type="http://schemas.openxmlformats.org/officeDocument/2006/relationships/hyperlink" Target="https://meteor.aihw.gov.au/RegistrationAuthority/12" TargetMode="External" Id="R9a6e5b0d040040ec" /><Relationship Type="http://schemas.openxmlformats.org/officeDocument/2006/relationships/hyperlink" Target="https://meteor.aihw.gov.au/RegistrationAuthority/6" TargetMode="External" Id="Rf0bd4c4b342e4e3d" /><Relationship Type="http://schemas.openxmlformats.org/officeDocument/2006/relationships/hyperlink" Target="https://meteor.aihw.gov.au/content/441438" TargetMode="External" Id="R789670c4c0744663" /><Relationship Type="http://schemas.openxmlformats.org/officeDocument/2006/relationships/hyperlink" Target="https://meteor.aihw.gov.au/content/270732" TargetMode="External" Id="R3402279c6c324c34" /><Relationship Type="http://schemas.openxmlformats.org/officeDocument/2006/relationships/hyperlink" Target="https://meteor.aihw.gov.au/content/787920" TargetMode="External" Id="Ra5fd02476c064691" /><Relationship Type="http://schemas.openxmlformats.org/officeDocument/2006/relationships/hyperlink" Target="https://meteor.aihw.gov.au/RegistrationAuthority/6" TargetMode="External" Id="R223da342e59d478d" /><Relationship Type="http://schemas.openxmlformats.org/officeDocument/2006/relationships/hyperlink" Target="https://meteor.aihw.gov.au/content/303794" TargetMode="External" Id="R65530fd5252a4df2" /><Relationship Type="http://schemas.openxmlformats.org/officeDocument/2006/relationships/numbering" Target="/word/numbering.xml" Id="R2c99a6fcaf494c15" /><Relationship Type="http://schemas.openxmlformats.org/officeDocument/2006/relationships/hyperlink" Target="https://meteor.aihw.gov.au/content/789146" TargetMode="External" Id="R247e2010c66a4637" /><Relationship Type="http://schemas.openxmlformats.org/officeDocument/2006/relationships/hyperlink" Target="https://meteor.aihw.gov.au/RegistrationAuthority/6" TargetMode="External" Id="R6eea759069b141f2" /><Relationship Type="http://schemas.openxmlformats.org/officeDocument/2006/relationships/hyperlink" Target="https://meteor.aihw.gov.au/content/303794" TargetMode="External" Id="R4e49b9a7dc154129" /><Relationship Type="http://schemas.openxmlformats.org/officeDocument/2006/relationships/hyperlink" Target="https://meteor.aihw.gov.au/content/430629" TargetMode="External" Id="Rebceda76cebe4da4" /><Relationship Type="http://schemas.openxmlformats.org/officeDocument/2006/relationships/hyperlink" Target="https://meteor.aihw.gov.au/RegistrationAuthority/12" TargetMode="External" Id="R566e8580760f4fcf" /><Relationship Type="http://schemas.openxmlformats.org/officeDocument/2006/relationships/hyperlink" Target="https://meteor.aihw.gov.au/RegistrationAuthority/6" TargetMode="External" Id="Re2eef46d9e1b44b1" /><Relationship Type="http://schemas.openxmlformats.org/officeDocument/2006/relationships/hyperlink" Target="https://meteor.aihw.gov.au/content/504325" TargetMode="External" Id="R46e04f9cedc84445" /><Relationship Type="http://schemas.openxmlformats.org/officeDocument/2006/relationships/hyperlink" Target="https://meteor.aihw.gov.au/RegistrationAuthority/12" TargetMode="External" Id="Re8943be8ae054550" /><Relationship Type="http://schemas.openxmlformats.org/officeDocument/2006/relationships/hyperlink" Target="https://meteor.aihw.gov.au/RegistrationAuthority/6" TargetMode="External" Id="R7047d2ed74d0464e" /><Relationship Type="http://schemas.openxmlformats.org/officeDocument/2006/relationships/hyperlink" Target="https://meteor.aihw.gov.au/content/585036" TargetMode="External" Id="R1e253a75b8a64af3" /><Relationship Type="http://schemas.openxmlformats.org/officeDocument/2006/relationships/hyperlink" Target="https://meteor.aihw.gov.au/RegistrationAuthority/12" TargetMode="External" Id="Re27f1a85901c42eb" /><Relationship Type="http://schemas.openxmlformats.org/officeDocument/2006/relationships/hyperlink" Target="https://meteor.aihw.gov.au/RegistrationAuthority/6" TargetMode="External" Id="Rdb8919136a454c29" /><Relationship Type="http://schemas.openxmlformats.org/officeDocument/2006/relationships/hyperlink" Target="https://meteor.aihw.gov.au/content/686603" TargetMode="External" Id="Rc9ad516e320b4592" /><Relationship Type="http://schemas.openxmlformats.org/officeDocument/2006/relationships/hyperlink" Target="https://meteor.aihw.gov.au/RegistrationAuthority/12" TargetMode="External" Id="R33b2ad2ee6f94a81" /><Relationship Type="http://schemas.openxmlformats.org/officeDocument/2006/relationships/hyperlink" Target="https://meteor.aihw.gov.au/RegistrationAuthority/6" TargetMode="External" Id="R5229a149ddbc47b3" /><Relationship Type="http://schemas.openxmlformats.org/officeDocument/2006/relationships/hyperlink" Target="https://meteor.aihw.gov.au/content/694101" TargetMode="External" Id="R8a0f4994076c4ad3" /><Relationship Type="http://schemas.openxmlformats.org/officeDocument/2006/relationships/hyperlink" Target="https://meteor.aihw.gov.au/RegistrationAuthority/12" TargetMode="External" Id="R26ca3234096d4c84" /><Relationship Type="http://schemas.openxmlformats.org/officeDocument/2006/relationships/hyperlink" Target="https://meteor.aihw.gov.au/RegistrationAuthority/6" TargetMode="External" Id="Rfa88cb17d13c411d" /><Relationship Type="http://schemas.openxmlformats.org/officeDocument/2006/relationships/hyperlink" Target="https://meteor.aihw.gov.au/content/707502" TargetMode="External" Id="R444a045bf60249ff" /><Relationship Type="http://schemas.openxmlformats.org/officeDocument/2006/relationships/hyperlink" Target="https://meteor.aihw.gov.au/RegistrationAuthority/12" TargetMode="External" Id="R8032dd5c62a444a3" /><Relationship Type="http://schemas.openxmlformats.org/officeDocument/2006/relationships/hyperlink" Target="https://meteor.aihw.gov.au/RegistrationAuthority/6" TargetMode="External" Id="R63185549b010495e" /><Relationship Type="http://schemas.openxmlformats.org/officeDocument/2006/relationships/hyperlink" Target="https://meteor.aihw.gov.au/content/715320" TargetMode="External" Id="R800c29952dcd44ee" /><Relationship Type="http://schemas.openxmlformats.org/officeDocument/2006/relationships/hyperlink" Target="https://meteor.aihw.gov.au/RegistrationAuthority/12" TargetMode="External" Id="Rf4460e9636a64010" /><Relationship Type="http://schemas.openxmlformats.org/officeDocument/2006/relationships/hyperlink" Target="https://meteor.aihw.gov.au/content/738532" TargetMode="External" Id="R0bd377db8fca46f5" /><Relationship Type="http://schemas.openxmlformats.org/officeDocument/2006/relationships/hyperlink" Target="https://meteor.aihw.gov.au/RegistrationAuthority/6" TargetMode="External" Id="R5070d0d23bb14afe" /><Relationship Type="http://schemas.openxmlformats.org/officeDocument/2006/relationships/hyperlink" Target="https://meteor.aihw.gov.au/content/762318" TargetMode="External" Id="R772038e83a9a418d" /><Relationship Type="http://schemas.openxmlformats.org/officeDocument/2006/relationships/hyperlink" Target="https://meteor.aihw.gov.au/RegistrationAuthority/6" TargetMode="External" Id="R93cb80f28f734bea" /><Relationship Type="http://schemas.openxmlformats.org/officeDocument/2006/relationships/hyperlink" Target="https://meteor.aihw.gov.au/content/779011" TargetMode="External" Id="Raefcd89cffbf4020" /><Relationship Type="http://schemas.openxmlformats.org/officeDocument/2006/relationships/hyperlink" Target="https://meteor.aihw.gov.au/RegistrationAuthority/6" TargetMode="External" Id="R874dbba961044659" /><Relationship Type="http://schemas.openxmlformats.org/officeDocument/2006/relationships/hyperlink" Target="https://meteor.aihw.gov.au/content/747374" TargetMode="External" Id="Rc2c18dc4b6554aae" /><Relationship Type="http://schemas.openxmlformats.org/officeDocument/2006/relationships/hyperlink" Target="https://meteor.aihw.gov.au/RegistrationAuthority/6" TargetMode="External" Id="Rd2dac1dd15524b92" /><Relationship Type="http://schemas.openxmlformats.org/officeDocument/2006/relationships/hyperlink" Target="https://meteor.aihw.gov.au/content/770355" TargetMode="External" Id="Raea524ae47c74506" /><Relationship Type="http://schemas.openxmlformats.org/officeDocument/2006/relationships/hyperlink" Target="https://meteor.aihw.gov.au/RegistrationAuthority/6" TargetMode="External" Id="R730e0078efa34ba7" /><Relationship Type="http://schemas.openxmlformats.org/officeDocument/2006/relationships/hyperlink" Target="https://meteor.aihw.gov.au/content/782621" TargetMode="External" Id="R1ae9ec1bdca5462a" /><Relationship Type="http://schemas.openxmlformats.org/officeDocument/2006/relationships/hyperlink" Target="https://meteor.aihw.gov.au/RegistrationAuthority/6" TargetMode="External" Id="R6b838b8541e74454" /><Relationship Type="http://schemas.openxmlformats.org/officeDocument/2006/relationships/hyperlink" Target="https://meteor.aihw.gov.au/content/787987" TargetMode="External" Id="Re90eb9a2054e4d06" /><Relationship Type="http://schemas.openxmlformats.org/officeDocument/2006/relationships/hyperlink" Target="https://meteor.aihw.gov.au/RegistrationAuthority/6" TargetMode="External" Id="R38562cce83724aba" /><Relationship Type="http://schemas.openxmlformats.org/officeDocument/2006/relationships/hyperlink" Target="https://meteor.aihw.gov.au/content/789215" TargetMode="External" Id="Rfba86ec869ee46fc" /><Relationship Type="http://schemas.openxmlformats.org/officeDocument/2006/relationships/hyperlink" Target="https://meteor.aihw.gov.au/RegistrationAuthority/6" TargetMode="External" Id="R88703c392b8f416c" /><Relationship Type="http://schemas.openxmlformats.org/officeDocument/2006/relationships/hyperlink" Target="https://meteor.aihw.gov.au/content/787991" TargetMode="External" Id="Rb1b882818fb142f9" /><Relationship Type="http://schemas.openxmlformats.org/officeDocument/2006/relationships/hyperlink" Target="https://meteor.aihw.gov.au/RegistrationAuthority/6" TargetMode="External" Id="R9a1ef2956aab4340" /><Relationship Type="http://schemas.openxmlformats.org/officeDocument/2006/relationships/hyperlink" Target="https://meteor.aihw.gov.au/content/789218" TargetMode="External" Id="Rb17be416263b4383" /><Relationship Type="http://schemas.openxmlformats.org/officeDocument/2006/relationships/hyperlink" Target="https://meteor.aihw.gov.au/RegistrationAuthority/6" TargetMode="External" Id="R7426b96668e844f9" /><Relationship Type="http://schemas.openxmlformats.org/officeDocument/2006/relationships/hyperlink" Target="https://meteor.aihw.gov.au/content/438220" TargetMode="External" Id="R72f2d6d4eb134d43" /><Relationship Type="http://schemas.openxmlformats.org/officeDocument/2006/relationships/hyperlink" Target="https://meteor.aihw.gov.au/RegistrationAuthority/12" TargetMode="External" Id="R4f448ebf9be54149" /><Relationship Type="http://schemas.openxmlformats.org/officeDocument/2006/relationships/hyperlink" Target="https://meteor.aihw.gov.au/content/468121" TargetMode="External" Id="R515511ef22fd415d" /><Relationship Type="http://schemas.openxmlformats.org/officeDocument/2006/relationships/hyperlink" Target="https://meteor.aihw.gov.au/RegistrationAuthority/12" TargetMode="External" Id="R684d8403196847cd" /><Relationship Type="http://schemas.openxmlformats.org/officeDocument/2006/relationships/hyperlink" Target="https://meteor.aihw.gov.au/RegistrationAuthority/6" TargetMode="External" Id="R48edc30a66854cb8" /><Relationship Type="http://schemas.openxmlformats.org/officeDocument/2006/relationships/hyperlink" Target="https://meteor.aihw.gov.au/content/504743" TargetMode="External" Id="Rb6f833d55f564889" /><Relationship Type="http://schemas.openxmlformats.org/officeDocument/2006/relationships/hyperlink" Target="https://meteor.aihw.gov.au/RegistrationAuthority/12" TargetMode="External" Id="R372404836ec64324" /><Relationship Type="http://schemas.openxmlformats.org/officeDocument/2006/relationships/hyperlink" Target="https://meteor.aihw.gov.au/RegistrationAuthority/6" TargetMode="External" Id="R2e340351045e4c48" /><Relationship Type="http://schemas.openxmlformats.org/officeDocument/2006/relationships/hyperlink" Target="https://meteor.aihw.gov.au/content/589061" TargetMode="External" Id="Rf557c537f983430c" /><Relationship Type="http://schemas.openxmlformats.org/officeDocument/2006/relationships/hyperlink" Target="https://meteor.aihw.gov.au/RegistrationAuthority/12" TargetMode="External" Id="R278e821f272a490b" /><Relationship Type="http://schemas.openxmlformats.org/officeDocument/2006/relationships/hyperlink" Target="https://meteor.aihw.gov.au/RegistrationAuthority/6" TargetMode="External" Id="R99a9191eedac45e1" /><Relationship Type="http://schemas.openxmlformats.org/officeDocument/2006/relationships/hyperlink" Target="https://meteor.aihw.gov.au/content/663878" TargetMode="External" Id="R95840fff35384951" /><Relationship Type="http://schemas.openxmlformats.org/officeDocument/2006/relationships/hyperlink" Target="https://meteor.aihw.gov.au/RegistrationAuthority/12" TargetMode="External" Id="R3997363e47b84f68" /><Relationship Type="http://schemas.openxmlformats.org/officeDocument/2006/relationships/hyperlink" Target="https://meteor.aihw.gov.au/RegistrationAuthority/6" TargetMode="External" Id="R4cecbba2f2224ae4" /><Relationship Type="http://schemas.openxmlformats.org/officeDocument/2006/relationships/hyperlink" Target="https://meteor.aihw.gov.au/content/686354" TargetMode="External" Id="R867cf19d39d045c9" /><Relationship Type="http://schemas.openxmlformats.org/officeDocument/2006/relationships/hyperlink" Target="https://meteor.aihw.gov.au/RegistrationAuthority/12" TargetMode="External" Id="R21a9a31a78b0476a" /><Relationship Type="http://schemas.openxmlformats.org/officeDocument/2006/relationships/hyperlink" Target="https://meteor.aihw.gov.au/RegistrationAuthority/6" TargetMode="External" Id="R727700469e214f37" /><Relationship Type="http://schemas.openxmlformats.org/officeDocument/2006/relationships/hyperlink" Target="https://meteor.aihw.gov.au/content/687988" TargetMode="External" Id="Re3f39a81afc74441" /><Relationship Type="http://schemas.openxmlformats.org/officeDocument/2006/relationships/hyperlink" Target="https://meteor.aihw.gov.au/RegistrationAuthority/12" TargetMode="External" Id="R1ef8740c08a645e3" /><Relationship Type="http://schemas.openxmlformats.org/officeDocument/2006/relationships/hyperlink" Target="https://meteor.aihw.gov.au/RegistrationAuthority/6" TargetMode="External" Id="Rb56a597ecd424be3" /><Relationship Type="http://schemas.openxmlformats.org/officeDocument/2006/relationships/hyperlink" Target="https://meteor.aihw.gov.au/content/717330" TargetMode="External" Id="Rcba1fd415d7340f3" /><Relationship Type="http://schemas.openxmlformats.org/officeDocument/2006/relationships/hyperlink" Target="https://meteor.aihw.gov.au/RegistrationAuthority/12" TargetMode="External" Id="Ra83cf85c3f764e56" /><Relationship Type="http://schemas.openxmlformats.org/officeDocument/2006/relationships/hyperlink" Target="https://meteor.aihw.gov.au/RegistrationAuthority/6" TargetMode="External" Id="Re7ca06ef10e14aed" /><Relationship Type="http://schemas.openxmlformats.org/officeDocument/2006/relationships/hyperlink" Target="https://meteor.aihw.gov.au/content/438224" TargetMode="External" Id="R6456b8901f1f4d37" /><Relationship Type="http://schemas.openxmlformats.org/officeDocument/2006/relationships/hyperlink" Target="https://meteor.aihw.gov.au/RegistrationAuthority/12" TargetMode="External" Id="Rb63d899b01434b6d" /><Relationship Type="http://schemas.openxmlformats.org/officeDocument/2006/relationships/hyperlink" Target="https://meteor.aihw.gov.au/content/468123" TargetMode="External" Id="Rdbbb3b9c990e4af5" /><Relationship Type="http://schemas.openxmlformats.org/officeDocument/2006/relationships/hyperlink" Target="https://meteor.aihw.gov.au/RegistrationAuthority/12" TargetMode="External" Id="R29944bbc454e4897" /><Relationship Type="http://schemas.openxmlformats.org/officeDocument/2006/relationships/hyperlink" Target="https://meteor.aihw.gov.au/RegistrationAuthority/6" TargetMode="External" Id="Rc4edebe555644c06" /><Relationship Type="http://schemas.openxmlformats.org/officeDocument/2006/relationships/hyperlink" Target="https://meteor.aihw.gov.au/content/504745" TargetMode="External" Id="Rdd8e0c0d89044f93" /><Relationship Type="http://schemas.openxmlformats.org/officeDocument/2006/relationships/hyperlink" Target="https://meteor.aihw.gov.au/RegistrationAuthority/12" TargetMode="External" Id="R4ec266b6efba4862" /><Relationship Type="http://schemas.openxmlformats.org/officeDocument/2006/relationships/hyperlink" Target="https://meteor.aihw.gov.au/RegistrationAuthority/6" TargetMode="External" Id="Rc7eb5f4d43a84f5d" /><Relationship Type="http://schemas.openxmlformats.org/officeDocument/2006/relationships/hyperlink" Target="https://meteor.aihw.gov.au/content/589064" TargetMode="External" Id="R55d4e4847e214b9e" /><Relationship Type="http://schemas.openxmlformats.org/officeDocument/2006/relationships/hyperlink" Target="https://meteor.aihw.gov.au/RegistrationAuthority/12" TargetMode="External" Id="R2d07d97d0835460a" /><Relationship Type="http://schemas.openxmlformats.org/officeDocument/2006/relationships/hyperlink" Target="https://meteor.aihw.gov.au/RegistrationAuthority/6" TargetMode="External" Id="Ra59e80bd8dda410d" /><Relationship Type="http://schemas.openxmlformats.org/officeDocument/2006/relationships/hyperlink" Target="https://meteor.aihw.gov.au/content/663880" TargetMode="External" Id="Rda8ea98c2d78469c" /><Relationship Type="http://schemas.openxmlformats.org/officeDocument/2006/relationships/hyperlink" Target="https://meteor.aihw.gov.au/RegistrationAuthority/12" TargetMode="External" Id="R9ee3575ca6ec40c3" /><Relationship Type="http://schemas.openxmlformats.org/officeDocument/2006/relationships/hyperlink" Target="https://meteor.aihw.gov.au/RegistrationAuthority/6" TargetMode="External" Id="R9f64e4f2cfa242c4" /><Relationship Type="http://schemas.openxmlformats.org/officeDocument/2006/relationships/hyperlink" Target="https://meteor.aihw.gov.au/content/686399" TargetMode="External" Id="Re9ffdd88bbc3421d" /><Relationship Type="http://schemas.openxmlformats.org/officeDocument/2006/relationships/hyperlink" Target="https://meteor.aihw.gov.au/RegistrationAuthority/12" TargetMode="External" Id="R40863d06ffa34b1a" /><Relationship Type="http://schemas.openxmlformats.org/officeDocument/2006/relationships/hyperlink" Target="https://meteor.aihw.gov.au/RegistrationAuthority/6" TargetMode="External" Id="Rd98e29bec3474216" /><Relationship Type="http://schemas.openxmlformats.org/officeDocument/2006/relationships/hyperlink" Target="https://meteor.aihw.gov.au/content/687990" TargetMode="External" Id="R28fda064b515429a" /><Relationship Type="http://schemas.openxmlformats.org/officeDocument/2006/relationships/hyperlink" Target="https://meteor.aihw.gov.au/RegistrationAuthority/12" TargetMode="External" Id="R08f09c023cf5442b" /><Relationship Type="http://schemas.openxmlformats.org/officeDocument/2006/relationships/hyperlink" Target="https://meteor.aihw.gov.au/RegistrationAuthority/6" TargetMode="External" Id="Rc13338593e984330" /><Relationship Type="http://schemas.openxmlformats.org/officeDocument/2006/relationships/hyperlink" Target="https://meteor.aihw.gov.au/content/717332" TargetMode="External" Id="R14c583719aae4af3" /><Relationship Type="http://schemas.openxmlformats.org/officeDocument/2006/relationships/hyperlink" Target="https://meteor.aihw.gov.au/RegistrationAuthority/12" TargetMode="External" Id="R30d74a9048824d71" /><Relationship Type="http://schemas.openxmlformats.org/officeDocument/2006/relationships/hyperlink" Target="https://meteor.aihw.gov.au/RegistrationAuthority/6" TargetMode="External" Id="R8861fe29cd344770" /><Relationship Type="http://schemas.openxmlformats.org/officeDocument/2006/relationships/hyperlink" Target="https://meteor.aihw.gov.au/content/739402" TargetMode="External" Id="R2a2c55b5946c4249" /><Relationship Type="http://schemas.openxmlformats.org/officeDocument/2006/relationships/hyperlink" Target="https://meteor.aihw.gov.au/RegistrationAuthority/6" TargetMode="External" Id="Rfebfa10c29a6485e" /><Relationship Type="http://schemas.openxmlformats.org/officeDocument/2006/relationships/hyperlink" Target="https://meteor.aihw.gov.au/content/762604" TargetMode="External" Id="R972ba8b5f6cd45af" /><Relationship Type="http://schemas.openxmlformats.org/officeDocument/2006/relationships/hyperlink" Target="https://meteor.aihw.gov.au/RegistrationAuthority/6" TargetMode="External" Id="Ref5698343f8141a2" /><Relationship Type="http://schemas.openxmlformats.org/officeDocument/2006/relationships/hyperlink" Target="https://meteor.aihw.gov.au/content/779107" TargetMode="External" Id="R03115abed2b84ed3" /><Relationship Type="http://schemas.openxmlformats.org/officeDocument/2006/relationships/hyperlink" Target="https://meteor.aihw.gov.au/RegistrationAuthority/6" TargetMode="External" Id="R862ed487c95048b0" /><Relationship Type="http://schemas.openxmlformats.org/officeDocument/2006/relationships/hyperlink" Target="https://meteor.aihw.gov.au/content/747518" TargetMode="External" Id="R915891f0b32e4f00" /><Relationship Type="http://schemas.openxmlformats.org/officeDocument/2006/relationships/hyperlink" Target="https://meteor.aihw.gov.au/RegistrationAuthority/6" TargetMode="External" Id="R744fcc82aea04272" /><Relationship Type="http://schemas.openxmlformats.org/officeDocument/2006/relationships/hyperlink" Target="https://meteor.aihw.gov.au/content/772326" TargetMode="External" Id="Rae036772fcec47e0" /><Relationship Type="http://schemas.openxmlformats.org/officeDocument/2006/relationships/hyperlink" Target="https://meteor.aihw.gov.au/RegistrationAuthority/6" TargetMode="External" Id="R46899583cdee4fc7" /><Relationship Type="http://schemas.openxmlformats.org/officeDocument/2006/relationships/hyperlink" Target="https://meteor.aihw.gov.au/content/782701" TargetMode="External" Id="Raa38818d1b794789" /><Relationship Type="http://schemas.openxmlformats.org/officeDocument/2006/relationships/hyperlink" Target="https://meteor.aihw.gov.au/RegistrationAuthority/6" TargetMode="External" Id="Rea9071299b234fe1" /><Relationship Type="http://schemas.openxmlformats.org/officeDocument/2006/relationships/hyperlink" Target="https://meteor.aihw.gov.au/content/739405" TargetMode="External" Id="Ra3cfe24dc33f4ac2" /><Relationship Type="http://schemas.openxmlformats.org/officeDocument/2006/relationships/hyperlink" Target="https://meteor.aihw.gov.au/RegistrationAuthority/6" TargetMode="External" Id="R849ffbe65dde44a4" /><Relationship Type="http://schemas.openxmlformats.org/officeDocument/2006/relationships/hyperlink" Target="https://meteor.aihw.gov.au/content/762607" TargetMode="External" Id="Rc681936413744f29" /><Relationship Type="http://schemas.openxmlformats.org/officeDocument/2006/relationships/hyperlink" Target="https://meteor.aihw.gov.au/RegistrationAuthority/6" TargetMode="External" Id="R1fa1c85d94e040fc" /><Relationship Type="http://schemas.openxmlformats.org/officeDocument/2006/relationships/hyperlink" Target="https://meteor.aihw.gov.au/content/779109" TargetMode="External" Id="R124682e325d34df1" /><Relationship Type="http://schemas.openxmlformats.org/officeDocument/2006/relationships/hyperlink" Target="https://meteor.aihw.gov.au/RegistrationAuthority/6" TargetMode="External" Id="R59bc39ad689542bd" /><Relationship Type="http://schemas.openxmlformats.org/officeDocument/2006/relationships/hyperlink" Target="https://meteor.aihw.gov.au/content/747524" TargetMode="External" Id="Re1d2c8f7adea4131" /><Relationship Type="http://schemas.openxmlformats.org/officeDocument/2006/relationships/hyperlink" Target="https://meteor.aihw.gov.au/RegistrationAuthority/6" TargetMode="External" Id="R9fe4d8e329e74678" /><Relationship Type="http://schemas.openxmlformats.org/officeDocument/2006/relationships/hyperlink" Target="https://meteor.aihw.gov.au/content/772328" TargetMode="External" Id="R7864fa8c2d504a15" /><Relationship Type="http://schemas.openxmlformats.org/officeDocument/2006/relationships/hyperlink" Target="https://meteor.aihw.gov.au/RegistrationAuthority/6" TargetMode="External" Id="Rdbb0b82b3d8e411e" /><Relationship Type="http://schemas.openxmlformats.org/officeDocument/2006/relationships/hyperlink" Target="https://meteor.aihw.gov.au/content/782703" TargetMode="External" Id="Reb9eed15c99c4df5" /><Relationship Type="http://schemas.openxmlformats.org/officeDocument/2006/relationships/hyperlink" Target="https://meteor.aihw.gov.au/RegistrationAuthority/6" TargetMode="External" Id="R76cec493b2704df3" /></Relationships>
</file>

<file path=word/_rels/header1.xml.rels>&#65279;<?xml version="1.0" encoding="utf-8"?><Relationships xmlns="http://schemas.openxmlformats.org/package/2006/relationships"><Relationship Type="http://schemas.openxmlformats.org/officeDocument/2006/relationships/image" Target="/media/image.png" Id="R45104f956be54395" /></Relationships>
</file>