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72146d20347b5"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Myometrial thickness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a454ee5c5405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900e1eaa70485e">
              <w:r>
                <w:rPr>
                  <w:rStyle w:val="Hyperlink"/>
                </w:rPr>
                <w:t xml:space="preserve">Person with cancer—myometrial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1f296ffaaf4298">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total myometrial thickness in millimetres (mm).</w:t>
            </w:r>
          </w:p>
          <w:p>
            <w:pPr>
              <w:spacing w:after="160"/>
            </w:pPr>
            <w:r>
              <w:rPr>
                <w:rStyle w:val="row-content-rich-text"/>
              </w:rPr>
              <w:t xml:space="preserve">Depth of myometrial invasion is a prognostic factor for endometrial cancer. Myometrial thickness ranges from 2 to 40 mm. A myometrial thickness of 5 mm or less is considered to be normal. </w:t>
            </w:r>
          </w:p>
          <w:p>
            <w:pPr/>
            <w:r>
              <w:rPr>
                <w:rStyle w:val="row-content-rich-text"/>
              </w:rPr>
              <w:t xml:space="preserve">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b3b066dacb4f76">
              <w:r>
                <w:rPr>
                  <w:rStyle w:val="Hyperlink"/>
                </w:rPr>
                <w:t xml:space="preserve">Person with cancer—depth of myometrial invasion, total millimetres N[N]</w:t>
              </w:r>
            </w:hyperlink>
          </w:p>
          <w:p>
            <w:pPr>
              <w:spacing w:before="0" w:after="0"/>
            </w:pPr>
            <w:r>
              <w:rPr>
                <w:rStyle w:val="row-content"/>
                <w:color w:val="244061"/>
              </w:rPr>
              <w:t xml:space="preserve">       </w:t>
            </w:r>
            <w:hyperlink w:history="true" r:id="R0b89b0d24ea0440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af5ce7d51346e7">
              <w:r>
                <w:rPr>
                  <w:rStyle w:val="Hyperlink"/>
                </w:rPr>
                <w:t xml:space="preserve">Gynaecological cancer (clinical) DSS</w:t>
              </w:r>
            </w:hyperlink>
          </w:p>
          <w:p>
            <w:pPr>
              <w:spacing w:before="0" w:after="0"/>
            </w:pPr>
            <w:r>
              <w:rPr>
                <w:rStyle w:val="row-content"/>
                <w:color w:val="244061"/>
              </w:rPr>
              <w:t xml:space="preserve">       </w:t>
            </w:r>
            <w:hyperlink w:history="true" r:id="R9b1f1e094e714b8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1da7ee0eec0645f6">
              <w:r>
                <w:rPr>
                  <w:rStyle w:val="Hyperlink"/>
                </w:rPr>
                <w:t xml:space="preserve">Person with cancer—primary site of cancer, topography code (ICD-O-3) ANN.N</w:t>
              </w:r>
            </w:hyperlink>
            <w:r>
              <w:rPr>
                <w:rStyle w:val="row-content"/>
              </w:rPr>
              <w:t xml:space="preserve">.</w:t>
            </w:r>
            <w:r>
              <w:br/>
            </w:r>
            <w:r>
              <w:br/>
            </w:r>
            <w:hyperlink w:history="true" r:id="R0324adb157514533">
              <w:r>
                <w:rPr>
                  <w:rStyle w:val="Hyperlink"/>
                </w:rPr>
                <w:t xml:space="preserve">Gynaecological cancer (clinical) NBPDS</w:t>
              </w:r>
            </w:hyperlink>
          </w:p>
          <w:p>
            <w:pPr>
              <w:spacing w:before="0" w:after="0"/>
            </w:pPr>
            <w:r>
              <w:rPr>
                <w:rStyle w:val="row-content"/>
                <w:color w:val="244061"/>
              </w:rPr>
              <w:t xml:space="preserve">       </w:t>
            </w:r>
            <w:hyperlink w:history="true" r:id="R5edc765842634f7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f8f2b5e574664a0f">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fabb3a9ae13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8882dc2fd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bb3a9ae134de2" /><Relationship Type="http://schemas.openxmlformats.org/officeDocument/2006/relationships/header" Target="/word/header1.xml" Id="Rcb9f733f160c45db" /><Relationship Type="http://schemas.openxmlformats.org/officeDocument/2006/relationships/settings" Target="/word/settings.xml" Id="R8b55fe27d4ce48cc" /><Relationship Type="http://schemas.openxmlformats.org/officeDocument/2006/relationships/styles" Target="/word/styles.xml" Id="R04cfa2c35a66449c" /><Relationship Type="http://schemas.openxmlformats.org/officeDocument/2006/relationships/hyperlink" Target="https://meteor.aihw.gov.au/RegistrationAuthority/12" TargetMode="External" Id="R009a454ee5c54058" /><Relationship Type="http://schemas.openxmlformats.org/officeDocument/2006/relationships/hyperlink" Target="https://meteor.aihw.gov.au/content/545254" TargetMode="External" Id="R09900e1eaa70485e" /><Relationship Type="http://schemas.openxmlformats.org/officeDocument/2006/relationships/hyperlink" Target="https://meteor.aihw.gov.au/content/430280" TargetMode="External" Id="R3f1f296ffaaf4298" /><Relationship Type="http://schemas.openxmlformats.org/officeDocument/2006/relationships/hyperlink" Target="https://meteor.aihw.gov.au/content/545243" TargetMode="External" Id="R07b3b066dacb4f76" /><Relationship Type="http://schemas.openxmlformats.org/officeDocument/2006/relationships/hyperlink" Target="https://meteor.aihw.gov.au/RegistrationAuthority/12" TargetMode="External" Id="R0b89b0d24ea0440c" /><Relationship Type="http://schemas.openxmlformats.org/officeDocument/2006/relationships/hyperlink" Target="https://meteor.aihw.gov.au/content/421105" TargetMode="External" Id="R9faf5ce7d51346e7" /><Relationship Type="http://schemas.openxmlformats.org/officeDocument/2006/relationships/hyperlink" Target="https://meteor.aihw.gov.au/RegistrationAuthority/12" TargetMode="External" Id="R9b1f1e094e714b8b" /><Relationship Type="http://schemas.openxmlformats.org/officeDocument/2006/relationships/hyperlink" Target="https://meteor.aihw.gov.au/content/396090" TargetMode="External" Id="R1da7ee0eec0645f6" /><Relationship Type="http://schemas.openxmlformats.org/officeDocument/2006/relationships/hyperlink" Target="https://meteor.aihw.gov.au/content/599620" TargetMode="External" Id="R0324adb157514533" /><Relationship Type="http://schemas.openxmlformats.org/officeDocument/2006/relationships/hyperlink" Target="https://meteor.aihw.gov.au/RegistrationAuthority/12" TargetMode="External" Id="R5edc765842634f7c" /><Relationship Type="http://schemas.openxmlformats.org/officeDocument/2006/relationships/hyperlink" Target="https://meteor.aihw.gov.au/content/396090" TargetMode="External" Id="Rf8f2b5e574664a0f" /></Relationships>
</file>

<file path=word/_rels/header1.xml.rels>&#65279;<?xml version="1.0" encoding="utf-8"?><Relationships xmlns="http://schemas.openxmlformats.org/package/2006/relationships"><Relationship Type="http://schemas.openxmlformats.org/officeDocument/2006/relationships/image" Target="/media/image.png" Id="Rb518882dc2fd4531" /></Relationships>
</file>