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792670e32140d5"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charged,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charged,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1788753330465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service provider organisation to all households, in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ca4dac9be0437a">
              <w:r>
                <w:rPr>
                  <w:rStyle w:val="Hyperlink"/>
                </w:rPr>
                <w:t xml:space="preserve">Service provider organisation—total household rent charged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7f6d2ee1d454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service provider organisation to all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a3dd1094ea4b1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e6e51c171e48f6">
              <w:r>
                <w:rPr>
                  <w:rStyle w:val="Hyperlink"/>
                </w:rPr>
                <w:t xml:space="preserve">Total rent charged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0be260e52f49cb">
              <w:r>
                <w:rPr>
                  <w:rStyle w:val="Hyperlink"/>
                </w:rPr>
                <w:t xml:space="preserve">Total Australian currency N[N(8)].NN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7d9f9e3314f1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Australian currency in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rent charged is the amount of money households are required to pay. Rent charged may or may not be equivalent to the market rent and may not have been received.</w:t>
            </w:r>
          </w:p>
          <w:p>
            <w:pPr/>
            <w:r>
              <w:rPr>
                <w:rStyle w:val="row-content-rich-text"/>
              </w:rPr>
              <w:t xml:space="preserve">Rent charged to individual households is defined in the metadata item: </w:t>
            </w:r>
            <w:r>
              <w:rPr>
                <w:rStyle w:val="row-content-rich-text"/>
                <w:i/>
              </w:rPr>
              <w:t xml:space="preserve">Household—rent charged (weekly), total Australian currency N[NNNNN].NN</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264ddfb9334bcf">
              <w:r>
                <w:rPr>
                  <w:rStyle w:val="Hyperlink"/>
                </w:rPr>
                <w:t xml:space="preserve">Household—rent charged (weekly), total Australian currency N[NNNNN].NN</w:t>
              </w:r>
            </w:hyperlink>
          </w:p>
          <w:p>
            <w:pPr>
              <w:pStyle w:val="registration-status"/>
              <w:spacing w:before="0" w:after="0"/>
            </w:pPr>
            <w:hyperlink w:history="true" r:id="R288660ed228a4317">
              <w:r>
                <w:rPr>
                  <w:rStyle w:val="Hyperlink"/>
                  <w:color w:val="244061"/>
                </w:rPr>
                <w:t xml:space="preserve">Housing assistance</w:t>
              </w:r>
            </w:hyperlink>
            <w:r>
              <w:rPr>
                <w:rStyle w:val="row-content"/>
                <w:color w:val="244061"/>
              </w:rPr>
              <w:t xml:space="preserve">, Superseded 30/08/2017</w:t>
            </w:r>
          </w:p>
          <w:p>
            <w:r>
              <w:br/>
            </w:r>
            <w:r>
              <w:rPr>
                <w:rStyle w:val="row-content"/>
              </w:rPr>
              <w:t xml:space="preserve">Supersedes </w:t>
            </w:r>
            <w:hyperlink w:history="true" r:id="Re2ed8c7eee974eb1">
              <w:r>
                <w:rPr>
                  <w:rStyle w:val="Hyperlink"/>
                </w:rPr>
                <w:t xml:space="preserve">Housing assistance agency—total rent charged (financial year), total Australian currency N[N(9)]</w:t>
              </w:r>
            </w:hyperlink>
          </w:p>
          <w:p>
            <w:pPr>
              <w:pStyle w:val="registration-status"/>
              <w:spacing w:before="0" w:after="0"/>
            </w:pPr>
            <w:hyperlink w:history="true" r:id="Rb1ce00ca2fff4465">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0b341d28730144d4">
              <w:r>
                <w:rPr>
                  <w:rStyle w:val="Hyperlink"/>
                </w:rPr>
                <w:t xml:space="preserve">Service provider organisation—total household rent charged, Australian currency N[N(8)].NN</w:t>
              </w:r>
            </w:hyperlink>
          </w:p>
          <w:p>
            <w:pPr>
              <w:pStyle w:val="registration-status"/>
              <w:spacing w:before="0" w:after="0"/>
            </w:pPr>
            <w:hyperlink w:history="true" r:id="Rcc5c331b3be64d3c">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f2ca9d5606c422e">
              <w:r>
                <w:rPr>
                  <w:rStyle w:val="Hyperlink"/>
                </w:rPr>
                <w:t xml:space="preserve">Household—rent charged (weekly), total Australian currency N[NNNNN].NN</w:t>
              </w:r>
            </w:hyperlink>
          </w:p>
          <w:p>
            <w:pPr>
              <w:pStyle w:val="registration-status"/>
              <w:spacing w:before="0" w:after="0"/>
            </w:pPr>
            <w:hyperlink w:history="true" r:id="Rdb07f20515c448b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1998d5cc2b4d3d">
              <w:r>
                <w:rPr>
                  <w:rStyle w:val="Hyperlink"/>
                </w:rPr>
                <w:t xml:space="preserve">Organisation file cluster (Indigenous community housing)</w:t>
              </w:r>
            </w:hyperlink>
          </w:p>
          <w:p>
            <w:pPr>
              <w:pStyle w:val="registration-status"/>
              <w:spacing w:before="0" w:after="0"/>
            </w:pPr>
            <w:hyperlink w:history="true" r:id="R80983c4c57fc4b8d">
              <w:r>
                <w:rPr>
                  <w:rStyle w:val="Hyperlink"/>
                  <w:color w:val="244061"/>
                </w:rPr>
                <w:t xml:space="preserve">Housing assistance</w:t>
              </w:r>
            </w:hyperlink>
            <w:r>
              <w:rPr>
                <w:rStyle w:val="row-content"/>
                <w:color w:val="244061"/>
              </w:rPr>
              <w:t xml:space="preserve">, Superseded 01/05/2013</w:t>
            </w:r>
          </w:p>
          <w:p>
            <w:r>
              <w:br/>
            </w:r>
            <w:hyperlink w:history="true" r:id="R7eafb19233ca4616">
              <w:r>
                <w:rPr>
                  <w:rStyle w:val="Hyperlink"/>
                </w:rPr>
                <w:t xml:space="preserve">Organisation file cluster (Indigenous community housing)</w:t>
              </w:r>
            </w:hyperlink>
          </w:p>
          <w:p>
            <w:pPr>
              <w:pStyle w:val="registration-status"/>
              <w:spacing w:before="0" w:after="0"/>
            </w:pPr>
            <w:hyperlink w:history="true" r:id="Rf92f904e0bf7434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br/>
            </w:r>
            <w:r>
              <w:br/>
            </w:r>
            <w:hyperlink w:history="true" r:id="R7219cc8a70d5446a">
              <w:r>
                <w:rPr>
                  <w:rStyle w:val="Hyperlink"/>
                </w:rPr>
                <w:t xml:space="preserve">Organisation file cluster (Indigenous community housing)</w:t>
              </w:r>
            </w:hyperlink>
          </w:p>
          <w:p>
            <w:pPr>
              <w:pStyle w:val="registration-status"/>
              <w:spacing w:before="0" w:after="0"/>
            </w:pPr>
            <w:hyperlink w:history="true" r:id="R069b0371f8e94c33">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9eafa81550f646c5">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dollar values are recorded as "U".</w:t>
            </w:r>
          </w:p>
          <w:p>
            <w:r>
              <w:br/>
            </w:r>
            <w:r>
              <w:br/>
            </w:r>
            <w:hyperlink w:history="true" r:id="R6e41960a22cc484f">
              <w:r>
                <w:rPr>
                  <w:rStyle w:val="Hyperlink"/>
                </w:rPr>
                <w:t xml:space="preserve">Service provider organisation cluster (Mainstream community housing)</w:t>
              </w:r>
            </w:hyperlink>
          </w:p>
          <w:p>
            <w:pPr>
              <w:pStyle w:val="registration-status"/>
              <w:spacing w:before="0" w:after="0"/>
            </w:pPr>
            <w:hyperlink w:history="true" r:id="Re386be818edc4c1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the total amount of rent charged to all tenants is the amount of money the households have been asked to pay in the year ending 30 June 2009. It may differ from market rent and may not have been received. The amount of rent charged excludes charges for utilities.</w:t>
            </w:r>
            <w:r>
              <w:br/>
            </w:r>
            <w:r>
              <w:br/>
            </w:r>
            <w:hyperlink w:history="true" r:id="Rd3df31569208476b">
              <w:r>
                <w:rPr>
                  <w:rStyle w:val="Hyperlink"/>
                </w:rPr>
                <w:t xml:space="preserve">Service provider organisation cluster (Mainstream community housing)</w:t>
              </w:r>
            </w:hyperlink>
          </w:p>
          <w:p>
            <w:pPr>
              <w:pStyle w:val="registration-status"/>
              <w:spacing w:before="0" w:after="0"/>
            </w:pPr>
            <w:hyperlink w:history="true" r:id="R4cc7c08f498b419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p>
            <w:r>
              <w:br/>
            </w:r>
            <w:r>
              <w:br/>
            </w:r>
            <w:hyperlink w:history="true" r:id="Rcf4e6647b61e4f47">
              <w:r>
                <w:rPr>
                  <w:rStyle w:val="Hyperlink"/>
                </w:rPr>
                <w:t xml:space="preserve">Service provider organisation cluster (Mainstream community housing)</w:t>
              </w:r>
            </w:hyperlink>
          </w:p>
          <w:p>
            <w:pPr>
              <w:pStyle w:val="registration-status"/>
              <w:spacing w:before="0" w:after="0"/>
            </w:pPr>
            <w:hyperlink w:history="true" r:id="Re9f2cdef1cb04241">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p>
            <w:r>
              <w:br/>
            </w:r>
            <w:r>
              <w:br/>
            </w:r>
            <w:hyperlink w:history="true" r:id="Rea16fa211ab0426f">
              <w:r>
                <w:rPr>
                  <w:rStyle w:val="Hyperlink"/>
                </w:rPr>
                <w:t xml:space="preserve">Service provider organisation cluster (Mainstream community housing)</w:t>
              </w:r>
            </w:hyperlink>
          </w:p>
          <w:p>
            <w:pPr>
              <w:pStyle w:val="registration-status"/>
              <w:spacing w:before="0" w:after="0"/>
            </w:pPr>
            <w:hyperlink w:history="true" r:id="R80531005f97147e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p>
            <w:r>
              <w:br/>
            </w:r>
            <w:r>
              <w:br/>
            </w:r>
          </w:p>
        </w:tc>
      </w:tr>
    </w:tbl>
    <w:p/>
    <w:tbl>
      <w:tblPr>
        <w:tblStyle w:val="TableGrid"/>
        <w:tblW w:w="0" w:type="auto"/>
      </w:tblPr>
    </w:tbl>
    <w:p>
      <w:r>
        <w:br/>
      </w:r>
    </w:p>
    <w:sectPr>
      <w:footerReference xmlns:r="http://schemas.openxmlformats.org/officeDocument/2006/relationships" w:type="default" r:id="R48f6f530f49242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412876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6a9980141343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f6f530f492426c" /><Relationship Type="http://schemas.openxmlformats.org/officeDocument/2006/relationships/header" Target="/word/header1.xml" Id="R598d417d94294f85" /><Relationship Type="http://schemas.openxmlformats.org/officeDocument/2006/relationships/settings" Target="/word/settings.xml" Id="R98f0ec00d3d64ee8" /><Relationship Type="http://schemas.openxmlformats.org/officeDocument/2006/relationships/styles" Target="/word/styles.xml" Id="R885d9b8935a346b7" /><Relationship Type="http://schemas.openxmlformats.org/officeDocument/2006/relationships/hyperlink" Target="https://meteor.aihw.gov.au/RegistrationAuthority/11" TargetMode="External" Id="Ra31788753330465f" /><Relationship Type="http://schemas.openxmlformats.org/officeDocument/2006/relationships/hyperlink" Target="https://meteor.aihw.gov.au/content/412874" TargetMode="External" Id="R6bca4dac9be0437a" /><Relationship Type="http://schemas.openxmlformats.org/officeDocument/2006/relationships/hyperlink" Target="https://meteor.aihw.gov.au/RegistrationAuthority/11" TargetMode="External" Id="R61e7f6d2ee1d4543" /><Relationship Type="http://schemas.openxmlformats.org/officeDocument/2006/relationships/hyperlink" Target="https://meteor.aihw.gov.au/content/269022" TargetMode="External" Id="Rfba3dd1094ea4b1a" /><Relationship Type="http://schemas.openxmlformats.org/officeDocument/2006/relationships/hyperlink" Target="https://meteor.aihw.gov.au/content/269287" TargetMode="External" Id="R0fe6e51c171e48f6" /><Relationship Type="http://schemas.openxmlformats.org/officeDocument/2006/relationships/hyperlink" Target="https://meteor.aihw.gov.au/content/463325" TargetMode="External" Id="R0d0be260e52f49cb" /><Relationship Type="http://schemas.openxmlformats.org/officeDocument/2006/relationships/hyperlink" Target="https://meteor.aihw.gov.au/RegistrationAuthority/11" TargetMode="External" Id="R69b7d9f9e3314f1a" /><Relationship Type="http://schemas.openxmlformats.org/officeDocument/2006/relationships/hyperlink" Target="https://meteor.aihw.gov.au/content/302600" TargetMode="External" Id="R1a264ddfb9334bcf" /><Relationship Type="http://schemas.openxmlformats.org/officeDocument/2006/relationships/hyperlink" Target="https://meteor.aihw.gov.au/RegistrationAuthority/11" TargetMode="External" Id="R288660ed228a4317" /><Relationship Type="http://schemas.openxmlformats.org/officeDocument/2006/relationships/hyperlink" Target="https://meteor.aihw.gov.au/content/270342" TargetMode="External" Id="Re2ed8c7eee974eb1" /><Relationship Type="http://schemas.openxmlformats.org/officeDocument/2006/relationships/hyperlink" Target="https://meteor.aihw.gov.au/RegistrationAuthority/11" TargetMode="External" Id="Rb1ce00ca2fff4465" /><Relationship Type="http://schemas.openxmlformats.org/officeDocument/2006/relationships/hyperlink" Target="https://meteor.aihw.gov.au/content/608435" TargetMode="External" Id="R0b341d28730144d4" /><Relationship Type="http://schemas.openxmlformats.org/officeDocument/2006/relationships/hyperlink" Target="https://meteor.aihw.gov.au/RegistrationAuthority/11" TargetMode="External" Id="Rcc5c331b3be64d3c" /><Relationship Type="http://schemas.openxmlformats.org/officeDocument/2006/relationships/hyperlink" Target="https://meteor.aihw.gov.au/content/302600" TargetMode="External" Id="R1f2ca9d5606c422e" /><Relationship Type="http://schemas.openxmlformats.org/officeDocument/2006/relationships/hyperlink" Target="https://meteor.aihw.gov.au/RegistrationAuthority/11" TargetMode="External" Id="Rdb07f20515c448bb" /><Relationship Type="http://schemas.openxmlformats.org/officeDocument/2006/relationships/hyperlink" Target="https://meteor.aihw.gov.au/content/463472" TargetMode="External" Id="R4e1998d5cc2b4d3d" /><Relationship Type="http://schemas.openxmlformats.org/officeDocument/2006/relationships/hyperlink" Target="https://meteor.aihw.gov.au/RegistrationAuthority/11" TargetMode="External" Id="R80983c4c57fc4b8d" /><Relationship Type="http://schemas.openxmlformats.org/officeDocument/2006/relationships/hyperlink" Target="https://meteor.aihw.gov.au/content/480531" TargetMode="External" Id="R7eafb19233ca4616" /><Relationship Type="http://schemas.openxmlformats.org/officeDocument/2006/relationships/hyperlink" Target="https://meteor.aihw.gov.au/RegistrationAuthority/11" TargetMode="External" Id="Rf92f904e0bf74347" /><Relationship Type="http://schemas.openxmlformats.org/officeDocument/2006/relationships/hyperlink" Target="https://meteor.aihw.gov.au/content/498620" TargetMode="External" Id="R7219cc8a70d5446a" /><Relationship Type="http://schemas.openxmlformats.org/officeDocument/2006/relationships/hyperlink" Target="https://meteor.aihw.gov.au/RegistrationAuthority/11" TargetMode="External" Id="R069b0371f8e94c33" /><Relationship Type="http://schemas.openxmlformats.org/officeDocument/2006/relationships/hyperlink" Target="https://meteor.aihw.gov.au/RegistrationAuthority/6" TargetMode="External" Id="R9eafa81550f646c5" /><Relationship Type="http://schemas.openxmlformats.org/officeDocument/2006/relationships/hyperlink" Target="https://meteor.aihw.gov.au/content/463101" TargetMode="External" Id="R6e41960a22cc484f" /><Relationship Type="http://schemas.openxmlformats.org/officeDocument/2006/relationships/hyperlink" Target="https://meteor.aihw.gov.au/RegistrationAuthority/11" TargetMode="External" Id="Re386be818edc4c11" /><Relationship Type="http://schemas.openxmlformats.org/officeDocument/2006/relationships/hyperlink" Target="https://meteor.aihw.gov.au/content/480121" TargetMode="External" Id="Rd3df31569208476b" /><Relationship Type="http://schemas.openxmlformats.org/officeDocument/2006/relationships/hyperlink" Target="https://meteor.aihw.gov.au/RegistrationAuthority/11" TargetMode="External" Id="R4cc7c08f498b419d" /><Relationship Type="http://schemas.openxmlformats.org/officeDocument/2006/relationships/hyperlink" Target="https://meteor.aihw.gov.au/content/498639" TargetMode="External" Id="Rcf4e6647b61e4f47" /><Relationship Type="http://schemas.openxmlformats.org/officeDocument/2006/relationships/hyperlink" Target="https://meteor.aihw.gov.au/RegistrationAuthority/11" TargetMode="External" Id="Re9f2cdef1cb04241" /><Relationship Type="http://schemas.openxmlformats.org/officeDocument/2006/relationships/hyperlink" Target="https://meteor.aihw.gov.au/content/567326" TargetMode="External" Id="Rea16fa211ab0426f" /><Relationship Type="http://schemas.openxmlformats.org/officeDocument/2006/relationships/hyperlink" Target="https://meteor.aihw.gov.au/RegistrationAuthority/11" TargetMode="External" Id="R80531005f97147eb" /></Relationships>
</file>

<file path=word/_rels/header1.xml.rels>&#65279;<?xml version="1.0" encoding="utf-8"?><Relationships xmlns="http://schemas.openxmlformats.org/package/2006/relationships"><Relationship Type="http://schemas.openxmlformats.org/officeDocument/2006/relationships/image" Target="/media/image.png" Id="Rdb6a9980141343c4" /></Relationships>
</file>