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9be58713234a9e"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delivery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delivery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delivery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c7417709c4415">
              <w:r>
                <w:rPr>
                  <w:rStyle w:val="Hyperlink"/>
                  <w:color w:val="244061"/>
                </w:rPr>
                <w:t xml:space="preserve">Health</w:t>
              </w:r>
            </w:hyperlink>
            <w:r>
              <w:rPr>
                <w:rStyle w:val="row-content"/>
                <w:color w:val="244061"/>
              </w:rPr>
              <w:t xml:space="preserve">, Superseded 13/11/2014</w:t>
            </w:r>
          </w:p>
          <w:p>
            <w:pPr>
              <w:spacing w:before="0" w:after="0"/>
            </w:pPr>
            <w:hyperlink w:history="true" r:id="Rf92d3c5a36ca4ce3">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non-admitted patient and a healthcare provider during a service event</w:t>
            </w:r>
            <w:r>
              <w:rPr>
                <w:rStyle w:val="row-content-rich-text"/>
              </w:rPr>
              <w:t xml:space="preserv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b1681c3fb44b14">
              <w:r>
                <w:rPr>
                  <w:rStyle w:val="Hyperlink"/>
                </w:rPr>
                <w:t xml:space="preserve">Non-admitted patient service event—service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0ccd5b72f32434c">
              <w:r>
                <w:rPr>
                  <w:rStyle w:val="Hyperlink"/>
                </w:rPr>
                <w:t xml:space="preserve">Service delivery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Videoconference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Electronic 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Postal/courier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 person</w:t>
            </w:r>
          </w:p>
          <w:p>
            <w:pPr>
              <w:spacing w:after="160"/>
            </w:pPr>
            <w:r>
              <w:rPr>
                <w:rStyle w:val="row-content-rich-text"/>
              </w:rPr>
              <w:t xml:space="preserve">The healthcare provider delivers the service in the physical presence of the patient (i.e., in the same room). Codes 1 and 3 provide a measure of 'face-to-face' service delivery.</w:t>
            </w:r>
          </w:p>
          <w:p>
            <w:pPr>
              <w:spacing w:after="160"/>
            </w:pPr>
            <w:r>
              <w:rPr>
                <w:rStyle w:val="row-content-rich-text"/>
              </w:rPr>
              <w:t xml:space="preserve">CODE 2   Telephone</w:t>
            </w:r>
          </w:p>
          <w:p>
            <w:pPr>
              <w:spacing w:after="160"/>
            </w:pPr>
            <w:r>
              <w:rPr>
                <w:rStyle w:val="row-content-rich-text"/>
              </w:rPr>
              <w:t xml:space="preserve">The healthcare provider delivers the service using a telephone. This includes teleconference.</w:t>
            </w:r>
          </w:p>
          <w:p>
            <w:pPr>
              <w:spacing w:after="160"/>
            </w:pPr>
            <w:r>
              <w:rPr>
                <w:rStyle w:val="row-content-rich-text"/>
              </w:rPr>
              <w:t xml:space="preserve">CODE 3   Videoconference </w:t>
            </w:r>
          </w:p>
          <w:p>
            <w:pPr>
              <w:spacing w:after="160"/>
            </w:pPr>
            <w:r>
              <w:rPr>
                <w:rStyle w:val="row-content-rich-text"/>
              </w:rPr>
              <w:t xml:space="preserve">The healthcare provider delivers the service using videoconference equipment. Codes 1 and 3 provide a measure of 'face-to-face' service delivery.</w:t>
            </w:r>
          </w:p>
          <w:p>
            <w:pPr>
              <w:spacing w:after="160"/>
            </w:pPr>
            <w:r>
              <w:rPr>
                <w:rStyle w:val="row-content-rich-text"/>
              </w:rPr>
              <w:t xml:space="preserve">CODE 4   Electronic mail</w:t>
            </w:r>
          </w:p>
          <w:p>
            <w:pPr>
              <w:spacing w:after="160"/>
            </w:pPr>
            <w:r>
              <w:rPr>
                <w:rStyle w:val="row-content-rich-text"/>
              </w:rPr>
              <w:t xml:space="preserve">The healthcare provider delivers the service via electronic mail.</w:t>
            </w:r>
          </w:p>
          <w:p>
            <w:pPr>
              <w:spacing w:after="160"/>
            </w:pPr>
            <w:r>
              <w:rPr>
                <w:rStyle w:val="row-content-rich-text"/>
              </w:rPr>
              <w:t xml:space="preserve">CODE 5   Postal/courier service</w:t>
            </w:r>
          </w:p>
          <w:p>
            <w:pPr/>
            <w:r>
              <w:rPr>
                <w:rStyle w:val="row-content-rich-text"/>
              </w:rPr>
              <w:t xml:space="preserve">The healthcare provider delivers the service via postal (including courier)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for use sourced from Queensland Health (data element QHLTH 040780).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is from the point of view of the patient in relation to the healthcare provider who records the service event in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abbc76efac4da4">
              <w:r>
                <w:rPr>
                  <w:rStyle w:val="Hyperlink"/>
                </w:rPr>
                <w:t xml:space="preserve">Non-admitted patient service event—service mode, hospital code N{.N}</w:t>
              </w:r>
            </w:hyperlink>
          </w:p>
          <w:p>
            <w:pPr>
              <w:spacing w:before="0" w:after="0"/>
            </w:pPr>
            <w:r>
              <w:rPr>
                <w:rStyle w:val="row-content"/>
                <w:color w:val="244061"/>
              </w:rPr>
              <w:t xml:space="preserve">       </w:t>
            </w:r>
            <w:hyperlink w:history="true" r:id="R57ee06531f6149d6">
              <w:r>
                <w:rPr>
                  <w:rStyle w:val="Hyperlink"/>
                  <w:color w:val="244061"/>
                </w:rPr>
                <w:t xml:space="preserve">Health</w:t>
              </w:r>
            </w:hyperlink>
            <w:r>
              <w:rPr>
                <w:rStyle w:val="row-content"/>
                <w:color w:val="244061"/>
              </w:rPr>
              <w:t xml:space="preserve">, Superseded 06/10/2010</w:t>
            </w:r>
          </w:p>
          <w:p>
            <w:r>
              <w:br/>
            </w:r>
            <w:r>
              <w:rPr>
                <w:rStyle w:val="row-content"/>
              </w:rPr>
              <w:t xml:space="preserve">Has been superseded by </w:t>
            </w:r>
            <w:hyperlink w:history="true" r:id="R9e52ada868c74024">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b8f772fe256a4e48">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adca23622b0544ad">
              <w:r>
                <w:rPr>
                  <w:rStyle w:val="Hyperlink"/>
                </w:rPr>
                <w:t xml:space="preserve">Appointment—service delivery mode, code AAA</w:t>
              </w:r>
            </w:hyperlink>
          </w:p>
          <w:p>
            <w:pPr>
              <w:spacing w:before="0" w:after="0"/>
            </w:pPr>
            <w:r>
              <w:rPr>
                <w:rStyle w:val="row-content"/>
                <w:color w:val="244061"/>
              </w:rPr>
              <w:t xml:space="preserve">       </w:t>
            </w:r>
            <w:hyperlink w:history="true" r:id="R76d298333ed44b00">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a6a096dfdec440c3">
              <w:r>
                <w:rPr>
                  <w:rStyle w:val="Hyperlink"/>
                </w:rPr>
                <w:t xml:space="preserve">Appointment—service delivery mode, code AAA</w:t>
              </w:r>
            </w:hyperlink>
          </w:p>
          <w:p>
            <w:pPr>
              <w:spacing w:before="0" w:after="0"/>
            </w:pPr>
            <w:r>
              <w:rPr>
                <w:rStyle w:val="row-content"/>
                <w:color w:val="244061"/>
              </w:rPr>
              <w:t xml:space="preserve">       </w:t>
            </w:r>
            <w:hyperlink w:history="true" r:id="R5f81b18af0aa42f3">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297e92841188457d">
              <w:r>
                <w:rPr>
                  <w:rStyle w:val="Hyperlink"/>
                </w:rPr>
                <w:t xml:space="preserve">Non-admitted patient service event—service delivery setting, code N</w:t>
              </w:r>
            </w:hyperlink>
          </w:p>
          <w:p>
            <w:pPr>
              <w:spacing w:before="0" w:after="0"/>
            </w:pPr>
            <w:r>
              <w:rPr>
                <w:rStyle w:val="row-content"/>
                <w:color w:val="244061"/>
              </w:rPr>
              <w:t xml:space="preserve">       </w:t>
            </w:r>
            <w:hyperlink w:history="true" r:id="Rb0022047a8d04cbc">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ffdc80ff20af4c5f">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9676aa86b748a1">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826351948e264f95">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7f59cbf92704ec8">
              <w:r>
                <w:rPr>
                  <w:rStyle w:val="Hyperlink"/>
                </w:rPr>
                <w:t xml:space="preserve">Non-admitted patient activity based funding DSS 2012-2013</w:t>
              </w:r>
            </w:hyperlink>
          </w:p>
          <w:p>
            <w:pPr>
              <w:spacing w:before="0" w:after="0"/>
            </w:pPr>
            <w:r>
              <w:rPr>
                <w:rStyle w:val="row-content"/>
                <w:color w:val="244061"/>
              </w:rPr>
              <w:t xml:space="preserve">       </w:t>
            </w:r>
            <w:hyperlink w:history="true" r:id="Rab24c4dd9c914bc3">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f08e5988c684645">
              <w:r>
                <w:rPr>
                  <w:rStyle w:val="Hyperlink"/>
                </w:rPr>
                <w:t xml:space="preserve">Non-admitted patient DSS 2011-12</w:t>
              </w:r>
            </w:hyperlink>
          </w:p>
          <w:p>
            <w:pPr>
              <w:spacing w:before="0" w:after="0"/>
            </w:pPr>
            <w:r>
              <w:rPr>
                <w:rStyle w:val="row-content"/>
                <w:color w:val="244061"/>
              </w:rPr>
              <w:t xml:space="preserve">       </w:t>
            </w:r>
            <w:hyperlink w:history="true" r:id="Rcbc87ddbd0ef4b4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decc5c8529a4b4c">
              <w:r>
                <w:rPr>
                  <w:rStyle w:val="Hyperlink"/>
                </w:rPr>
                <w:t xml:space="preserve">Non-admitted patient DSS 2012-13</w:t>
              </w:r>
            </w:hyperlink>
          </w:p>
          <w:p>
            <w:pPr>
              <w:spacing w:before="0" w:after="0"/>
            </w:pPr>
            <w:r>
              <w:rPr>
                <w:rStyle w:val="row-content"/>
                <w:color w:val="244061"/>
              </w:rPr>
              <w:t xml:space="preserve">       </w:t>
            </w:r>
            <w:hyperlink w:history="true" r:id="Re0cfc93fc7e144b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d918b1e6c53444b">
              <w:r>
                <w:rPr>
                  <w:rStyle w:val="Hyperlink"/>
                </w:rPr>
                <w:t xml:space="preserve">Non-admitted patient DSS 2013-14</w:t>
              </w:r>
            </w:hyperlink>
          </w:p>
          <w:p>
            <w:pPr>
              <w:spacing w:before="0" w:after="0"/>
            </w:pPr>
            <w:r>
              <w:rPr>
                <w:rStyle w:val="row-content"/>
                <w:color w:val="244061"/>
              </w:rPr>
              <w:t xml:space="preserve">       </w:t>
            </w:r>
            <w:hyperlink w:history="true" r:id="R265e779324724c2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530d51c63c21401f">
              <w:r>
                <w:rPr>
                  <w:rStyle w:val="Hyperlink"/>
                </w:rPr>
                <w:t xml:space="preserve">Non-admitted patient DSS 2014-15</w:t>
              </w:r>
            </w:hyperlink>
          </w:p>
          <w:p>
            <w:pPr>
              <w:spacing w:before="0" w:after="0"/>
            </w:pPr>
            <w:r>
              <w:rPr>
                <w:rStyle w:val="row-content"/>
                <w:color w:val="244061"/>
              </w:rPr>
              <w:t xml:space="preserve">       </w:t>
            </w:r>
            <w:hyperlink w:history="true" r:id="R9430398205e146b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79fa23d66b3f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410953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362ccc6a2f45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a23d66b3f44ce" /><Relationship Type="http://schemas.openxmlformats.org/officeDocument/2006/relationships/header" Target="/word/header1.xml" Id="R60e5cd0b3efe4b06" /><Relationship Type="http://schemas.openxmlformats.org/officeDocument/2006/relationships/settings" Target="/word/settings.xml" Id="Rd858b8f96f4c43f3" /><Relationship Type="http://schemas.openxmlformats.org/officeDocument/2006/relationships/styles" Target="/word/styles.xml" Id="Rc006a8e29b91493f" /><Relationship Type="http://schemas.openxmlformats.org/officeDocument/2006/relationships/hyperlink" Target="https://meteor.aihw.gov.au/RegistrationAuthority/12" TargetMode="External" Id="R1e1c7417709c4415" /><Relationship Type="http://schemas.openxmlformats.org/officeDocument/2006/relationships/hyperlink" Target="https://meteor.aihw.gov.au/RegistrationAuthority/3" TargetMode="External" Id="Rf92d3c5a36ca4ce3" /><Relationship Type="http://schemas.openxmlformats.org/officeDocument/2006/relationships/hyperlink" Target="https://meteor.aihw.gov.au/content/410946" TargetMode="External" Id="Redb1681c3fb44b14" /><Relationship Type="http://schemas.openxmlformats.org/officeDocument/2006/relationships/hyperlink" Target="https://meteor.aihw.gov.au/content/410942" TargetMode="External" Id="Rd0ccd5b72f32434c" /><Relationship Type="http://schemas.openxmlformats.org/officeDocument/2006/relationships/hyperlink" Target="https://meteor.aihw.gov.au/content/270096" TargetMode="External" Id="R04abbc76efac4da4" /><Relationship Type="http://schemas.openxmlformats.org/officeDocument/2006/relationships/hyperlink" Target="https://meteor.aihw.gov.au/RegistrationAuthority/12" TargetMode="External" Id="R57ee06531f6149d6" /><Relationship Type="http://schemas.openxmlformats.org/officeDocument/2006/relationships/hyperlink" Target="https://meteor.aihw.gov.au/content/584098" TargetMode="External" Id="R9e52ada868c74024" /><Relationship Type="http://schemas.openxmlformats.org/officeDocument/2006/relationships/hyperlink" Target="https://meteor.aihw.gov.au/RegistrationAuthority/12" TargetMode="External" Id="Rb8f772fe256a4e48" /><Relationship Type="http://schemas.openxmlformats.org/officeDocument/2006/relationships/hyperlink" Target="https://meteor.aihw.gov.au/content/509533" TargetMode="External" Id="Radca23622b0544ad" /><Relationship Type="http://schemas.openxmlformats.org/officeDocument/2006/relationships/hyperlink" Target="https://meteor.aihw.gov.au/RegistrationAuthority/2" TargetMode="External" Id="R76d298333ed44b00" /><Relationship Type="http://schemas.openxmlformats.org/officeDocument/2006/relationships/hyperlink" Target="https://meteor.aihw.gov.au/content/606773" TargetMode="External" Id="Ra6a096dfdec440c3" /><Relationship Type="http://schemas.openxmlformats.org/officeDocument/2006/relationships/hyperlink" Target="https://meteor.aihw.gov.au/RegistrationAuthority/2" TargetMode="External" Id="R5f81b18af0aa42f3" /><Relationship Type="http://schemas.openxmlformats.org/officeDocument/2006/relationships/hyperlink" Target="https://meteor.aihw.gov.au/content/403593" TargetMode="External" Id="R297e92841188457d" /><Relationship Type="http://schemas.openxmlformats.org/officeDocument/2006/relationships/hyperlink" Target="https://meteor.aihw.gov.au/RegistrationAuthority/12" TargetMode="External" Id="Rb0022047a8d04cbc" /><Relationship Type="http://schemas.openxmlformats.org/officeDocument/2006/relationships/hyperlink" Target="https://meteor.aihw.gov.au/RegistrationAuthority/3" TargetMode="External" Id="Rffdc80ff20af4c5f" /><Relationship Type="http://schemas.openxmlformats.org/officeDocument/2006/relationships/hyperlink" Target="https://meteor.aihw.gov.au/content/497531" TargetMode="External" Id="R429676aa86b748a1" /><Relationship Type="http://schemas.openxmlformats.org/officeDocument/2006/relationships/hyperlink" Target="https://meteor.aihw.gov.au/RegistrationAuthority/3" TargetMode="External" Id="R826351948e264f95" /><Relationship Type="http://schemas.openxmlformats.org/officeDocument/2006/relationships/hyperlink" Target="https://meteor.aihw.gov.au/content/453284" TargetMode="External" Id="Rc7f59cbf92704ec8" /><Relationship Type="http://schemas.openxmlformats.org/officeDocument/2006/relationships/hyperlink" Target="https://meteor.aihw.gov.au/RegistrationAuthority/3" TargetMode="External" Id="Rab24c4dd9c914bc3" /><Relationship Type="http://schemas.openxmlformats.org/officeDocument/2006/relationships/hyperlink" Target="https://meteor.aihw.gov.au/content/399390" TargetMode="External" Id="Rff08e5988c684645" /><Relationship Type="http://schemas.openxmlformats.org/officeDocument/2006/relationships/hyperlink" Target="https://meteor.aihw.gov.au/RegistrationAuthority/12" TargetMode="External" Id="Rcbc87ddbd0ef4b42" /><Relationship Type="http://schemas.openxmlformats.org/officeDocument/2006/relationships/hyperlink" Target="https://meteor.aihw.gov.au/content/471846" TargetMode="External" Id="R0decc5c8529a4b4c" /><Relationship Type="http://schemas.openxmlformats.org/officeDocument/2006/relationships/hyperlink" Target="https://meteor.aihw.gov.au/RegistrationAuthority/12" TargetMode="External" Id="Re0cfc93fc7e144b7" /><Relationship Type="http://schemas.openxmlformats.org/officeDocument/2006/relationships/hyperlink" Target="https://meteor.aihw.gov.au/content/509071" TargetMode="External" Id="R1d918b1e6c53444b" /><Relationship Type="http://schemas.openxmlformats.org/officeDocument/2006/relationships/hyperlink" Target="https://meteor.aihw.gov.au/RegistrationAuthority/12" TargetMode="External" Id="R265e779324724c2e" /><Relationship Type="http://schemas.openxmlformats.org/officeDocument/2006/relationships/hyperlink" Target="https://meteor.aihw.gov.au/content/548176" TargetMode="External" Id="R530d51c63c21401f" /><Relationship Type="http://schemas.openxmlformats.org/officeDocument/2006/relationships/hyperlink" Target="https://meteor.aihw.gov.au/RegistrationAuthority/12" TargetMode="External" Id="R9430398205e146b2" /></Relationships>
</file>

<file path=word/_rels/header1.xml.rels>&#65279;<?xml version="1.0" encoding="utf-8"?><Relationships xmlns="http://schemas.openxmlformats.org/package/2006/relationships"><Relationship Type="http://schemas.openxmlformats.org/officeDocument/2006/relationships/image" Target="/media/image.png" Id="Rf5362ccc6a2f455d" /></Relationships>
</file>