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8d9038f5b49f0" /></Relationships>
</file>

<file path=word/document.xml><?xml version="1.0" encoding="utf-8"?>
<w:document xmlns:r="http://schemas.openxmlformats.org/officeDocument/2006/relationships" xmlns:w="http://schemas.openxmlformats.org/wordprocessingml/2006/main">
  <w:body>
    <w:p>
      <w:pPr>
        <w:pStyle w:val="Title"/>
      </w:pPr>
      <w:r>
        <w:t>Name -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Outcome Area</w:t>
      </w:r>
    </w:p>
    <w:p>
      <w:r>
        <w:t xml:space="preserve">The following information is only applicable to outcome areas.</w:t>
      </w:r>
    </w:p>
    <w:p>
      <w:pPr>
        <w:pStyle w:val="Heading2"/>
      </w:pPr>
      <w:r>
        <w:t xml:space="preserve">Definition</w:t>
      </w:r>
    </w:p>
    <w:p>
      <w:r>
        <w:t xml:space="preserve">An outcome area is a statistical measure used to describe the progress or performance of the health or welfare system. This may be linked to a population or a number related to the provision of goods and services-output.</w:t>
      </w:r>
    </w:p>
    <w:p>
      <w:pPr>
        <w:pStyle w:val="Heading2"/>
      </w:pPr>
      <w:r>
        <w:t xml:space="preserve">Obligation</w:t>
      </w:r>
    </w:p>
    <w:p>
      <w:r>
        <w:t xml:space="preserve">Mandatory completion.</w:t>
      </w:r>
    </w:p>
    <w:p>
      <w:pPr>
        <w:pStyle w:val="Heading2"/>
      </w:pPr>
      <w:r>
        <w:t xml:space="preserve">Development rules</w:t>
      </w:r>
    </w:p>
    <w:p>
      <w:r>
        <w:t xml:space="preserve">A.   An outcome area name is composed solely of the formal name specified by the responsible auspice body. For example: Prevention; Prevention: Children are born and remain healthy; Primary and community health; Sustainability; and Social inclusion and Indigenous health.</w:t>
      </w:r>
    </w:p>
    <w:p>
      <w:r>
        <w:t xml:space="preserve">B.   State the full and formal name of the outcome area, as specified by the auspice body responsible for defining the indicators, for example ‘Prevention’, or ‘Primary and community health’.</w:t>
      </w:r>
    </w:p>
    <w:p>
      <w:r>
        <w:t xml:space="preserve">C.    A capital letter may be used for the first letter of the first word and proper nouns. Wherein the name is separated by a colon such as in ‘Prevention: Children are born and remain healthy’, the first word in the second portion may also start with a capital letter.</w:t>
      </w:r>
    </w:p>
    <w:p>
      <w:r>
        <w:t xml:space="preserve">D.   Commas are not permitted unless they are a part of the formal Outcome area name as specified by the responsible auspice body.</w:t>
      </w:r>
    </w:p>
    <w:p>
      <w:r>
        <w:t xml:space="preserve">E.   Emdashes are not permitted unless they are a part of the formal Outcome area name as specified by the responsible auspice body.</w:t>
      </w:r>
    </w:p>
    <w:p>
      <w:r>
        <w:t xml:space="preserve">F.   Colons are not permitted unless they are a part of the formal Outcome area name as specified by the responsible auspice body.</w:t>
      </w:r>
    </w:p>
    <w:p>
      <w:r>
        <w:t xml:space="preserve">G.   Full stops are not permitted unless they are a part of the formal Outcome area name as specified by the responsible auspice body.</w:t>
      </w:r>
    </w:p>
    <w:p>
      <w:r>
        <w:t xml:space="preserve">H.   Parentheses are not permitted unless they are a part of the formal Outcome area name as specified by the responsible auspice body.</w:t>
      </w:r>
    </w:p>
    <w:p>
      <w:r>
        <w:t xml:space="preserve">I.   Square and curly brackets (braces) are not permitted unless they are a part of the formal Outcome area name as specified by the responsible auspice body.</w:t>
      </w:r>
    </w:p>
    <w:p>
      <w:r>
        <w:br/>
      </w:r>
      <w:r>
        <w:br/>
      </w:r>
    </w:p>
    <w:sectPr>
      <w:footerReference xmlns:r="http://schemas.openxmlformats.org/officeDocument/2006/relationships" w:type="default" r:id="R0945533efdfe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a08dd990d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5533efdfe4e27" /><Relationship Type="http://schemas.openxmlformats.org/officeDocument/2006/relationships/header" Target="/word/header1.xml" Id="R5f1c3bce477c43b2" /><Relationship Type="http://schemas.openxmlformats.org/officeDocument/2006/relationships/settings" Target="/word/settings.xml" Id="Ra00100d77037434d" /><Relationship Type="http://schemas.openxmlformats.org/officeDocument/2006/relationships/styles" Target="/word/styles.xml" Id="Rd00b8a7c2b6d4b43" /></Relationships>
</file>

<file path=word/_rels/header1.xml.rels>&#65279;<?xml version="1.0" encoding="utf-8"?><Relationships xmlns="http://schemas.openxmlformats.org/package/2006/relationships"><Relationship Type="http://schemas.openxmlformats.org/officeDocument/2006/relationships/image" Target="/media/image.png" Id="R28ca08dd990d41e4" /></Relationships>
</file>