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fa33a3a4a4f9c" /></Relationships>
</file>

<file path=word/document.xml><?xml version="1.0" encoding="utf-8"?>
<w:document xmlns:r="http://schemas.openxmlformats.org/officeDocument/2006/relationships" xmlns:w="http://schemas.openxmlformats.org/wordprocessingml/2006/main">
  <w:body>
    <w:p>
      <w:pPr>
        <w:pStyle w:val="Title"/>
      </w:pPr>
      <w:r>
        <w:t>Main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psychologist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e26522fe70e4e47">
                    <w:r>
                      <w:rPr>
                        <w:rStyle w:val="Hyperlink"/>
                      </w:rPr>
                      <w:t xml:space="preserve">Hours worked in health profession - total</w:t>
                    </w:r>
                  </w:hyperlink>
                </w:p>
              </w:tc>
              <w:tc>
                <w:tcPr>
                  <w:vAlign w:val="top"/>
                </w:tcPr>
                <w:p>
                  <w:r>
                    <w:t xml:space="preserve">375286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39b6b863e50418d">
                    <w:r>
                      <w:rPr>
                        <w:rStyle w:val="Hyperlink"/>
                      </w:rPr>
                      <w:t xml:space="preserve">Area of practice - psychology</w:t>
                    </w:r>
                  </w:hyperlink>
                </w:p>
              </w:tc>
              <w:tc>
                <w:tcPr>
                  <w:vAlign w:val="top"/>
                </w:tcPr>
                <w:p>
                  <w:r>
                    <w:t xml:space="preserve">377985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Assessment</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Psychological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Community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Organisational psychology</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Research</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Teaching/supervision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e7c8dcdaa749cf">
                    <w:r>
                      <w:rPr>
                        <w:rStyle w:val="Hyperlink"/>
                      </w:rPr>
                      <w:t xml:space="preserve">Principal role - health profession</w:t>
                    </w:r>
                  </w:hyperlink>
                </w:p>
              </w:tc>
              <w:tc>
                <w:tcPr>
                  <w:vAlign w:val="top"/>
                </w:tcPr>
                <w:p>
                  <w:r>
                    <w:t xml:space="preserve">375557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6d66e2163d473b">
                    <w:r>
                      <w:rPr>
                        <w:rStyle w:val="Hyperlink"/>
                      </w:rPr>
                      <w:t xml:space="preserve">Work sector - health professional</w:t>
                    </w:r>
                  </w:hyperlink>
                </w:p>
              </w:tc>
              <w:tc>
                <w:tcPr>
                  <w:vAlign w:val="top"/>
                </w:tcPr>
                <w:p>
                  <w:r>
                    <w:t xml:space="preserve">375388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3f7ee38f12034a2f">
                    <w:r>
                      <w:rPr>
                        <w:rStyle w:val="Hyperlink"/>
                      </w:rPr>
                      <w:t xml:space="preserve">Work setting - psychologist</w:t>
                    </w:r>
                  </w:hyperlink>
                </w:p>
              </w:tc>
              <w:tc>
                <w:tcPr>
                  <w:vAlign w:val="top"/>
                </w:tcPr>
                <w:p>
                  <w:r>
                    <w:t xml:space="preserve">377925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Solo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Group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A05 </w:t>
                        </w:r>
                      </w:p>
                    </w:tc>
                    <w:tc>
                      <w:tcPr>
                        <w:tcBorders>
                          <w:top w:val="none" w:color="000000" w:sz="0"/>
                          <w:left w:val="none" w:color="000000" w:sz="0"/>
                          <w:bottom w:val="none" w:color="000000" w:sz="0"/>
                          <w:right w:val="none" w:color="000000" w:sz="0"/>
                        </w:tcBorders>
                        <w:tcMar/>
                        <w:vAlign w:val="top"/>
                      </w:tcPr>
                      <w:p>
                        <w:r>
                          <w:t xml:space="preserve">General practitioner (GP) practice</w:t>
                        </w:r>
                      </w:p>
                    </w:tc>
                  </w:tr>
                  <w:tr>
                    <w:trPr/>
                    <w:tc>
                      <w:tcPr>
                        <w:tcW w:w="1000" w:type="pct"/>
                        <w:tcBorders>
                          <w:top w:val="none" w:color="000000" w:sz="0"/>
                          <w:left w:val="none" w:color="000000" w:sz="0"/>
                          <w:bottom w:val="none" w:color="000000" w:sz="0"/>
                          <w:right w:val="none" w:color="000000" w:sz="0"/>
                        </w:tcBorders>
                        <w:tcMar/>
                        <w:vAlign w:val="top"/>
                      </w:tcPr>
                      <w:p>
                        <w:r>
                          <w:t xml:space="preserve">A06 </w:t>
                        </w:r>
                      </w:p>
                    </w:tc>
                    <w:tc>
                      <w:tcPr>
                        <w:tcBorders>
                          <w:top w:val="none" w:color="000000" w:sz="0"/>
                          <w:left w:val="none" w:color="000000" w:sz="0"/>
                          <w:bottom w:val="none" w:color="000000" w:sz="0"/>
                          <w:right w:val="none" w:color="000000" w:sz="0"/>
                        </w:tcBorders>
                        <w:tcMar/>
                        <w:vAlign w:val="top"/>
                      </w:tcPr>
                      <w:p>
                        <w:r>
                          <w:t xml:space="preserve">Other private practice</w:t>
                        </w:r>
                      </w:p>
                    </w:tc>
                  </w:tr>
                  <w:tr>
                    <w:trPr/>
                    <w:tc>
                      <w:tcPr>
                        <w:tcW w:w="1000" w:type="pct"/>
                        <w:tcBorders>
                          <w:top w:val="none" w:color="000000" w:sz="0"/>
                          <w:left w:val="none" w:color="000000" w:sz="0"/>
                          <w:bottom w:val="none" w:color="000000" w:sz="0"/>
                          <w:right w:val="none" w:color="000000" w:sz="0"/>
                        </w:tcBorders>
                        <w:tcMar/>
                        <w:vAlign w:val="top"/>
                      </w:tcPr>
                      <w:p>
                        <w:r>
                          <w:t xml:space="preserve">B00 </w:t>
                        </w:r>
                      </w:p>
                    </w:tc>
                    <w:tc>
                      <w:tcPr>
                        <w:tcBorders>
                          <w:top w:val="none" w:color="000000" w:sz="0"/>
                          <w:left w:val="none" w:color="000000" w:sz="0"/>
                          <w:bottom w:val="none" w:color="000000" w:sz="0"/>
                          <w:right w:val="none" w:color="000000" w:sz="0"/>
                        </w:tcBorders>
                        <w:tcMar/>
                        <w:vAlign w:val="top"/>
                      </w:tcPr>
                      <w:p>
                        <w:r>
                          <w:t xml:space="preserve">Aboriginal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C02  </w:t>
                        </w:r>
                      </w:p>
                    </w:tc>
                    <w:tc>
                      <w:tcPr>
                        <w:tcBorders>
                          <w:top w:val="none" w:color="000000" w:sz="0"/>
                          <w:left w:val="none" w:color="000000" w:sz="0"/>
                          <w:bottom w:val="none" w:color="000000" w:sz="0"/>
                          <w:right w:val="none" w:color="000000" w:sz="0"/>
                        </w:tcBorders>
                        <w:tcMar/>
                        <w:vAlign w:val="top"/>
                      </w:tcPr>
                      <w:p>
                        <w:r>
                          <w:t xml:space="preserve">Community mental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C04 </w:t>
                        </w:r>
                      </w:p>
                    </w:tc>
                    <w:tc>
                      <w:tcPr>
                        <w:tcBorders>
                          <w:top w:val="none" w:color="000000" w:sz="0"/>
                          <w:left w:val="none" w:color="000000" w:sz="0"/>
                          <w:bottom w:val="none" w:color="000000" w:sz="0"/>
                          <w:right w:val="none" w:color="000000" w:sz="0"/>
                        </w:tcBorders>
                        <w:tcMar/>
                        <w:vAlign w:val="top"/>
                      </w:tcPr>
                      <w:p>
                        <w:r>
                          <w:t xml:space="preserve">Drug and alcohol service</w:t>
                        </w:r>
                      </w:p>
                    </w:tc>
                  </w:tr>
                  <w:tr>
                    <w:trPr/>
                    <w:tc>
                      <w:tcPr>
                        <w:tcW w:w="1000" w:type="pct"/>
                        <w:tcBorders>
                          <w:top w:val="none" w:color="000000" w:sz="0"/>
                          <w:left w:val="none" w:color="000000" w:sz="0"/>
                          <w:bottom w:val="none" w:color="000000" w:sz="0"/>
                          <w:right w:val="none" w:color="000000" w:sz="0"/>
                        </w:tcBorders>
                        <w:tcMar/>
                        <w:vAlign w:val="top"/>
                      </w:tcPr>
                      <w:p>
                        <w:r>
                          <w:t xml:space="preserve">C06 </w:t>
                        </w:r>
                      </w:p>
                    </w:tc>
                    <w:tc>
                      <w:tcPr>
                        <w:tcBorders>
                          <w:top w:val="none" w:color="000000" w:sz="0"/>
                          <w:left w:val="none" w:color="000000" w:sz="0"/>
                          <w:bottom w:val="none" w:color="000000" w:sz="0"/>
                          <w:right w:val="none" w:color="000000" w:sz="0"/>
                        </w:tcBorders>
                        <w:tcMar/>
                        <w:vAlign w:val="top"/>
                      </w:tcPr>
                      <w:p>
                        <w:r>
                          <w:t xml:space="preserve">Rehabilitation/physical developmental service</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Other community health 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D00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E03 </w:t>
                        </w:r>
                      </w:p>
                    </w:tc>
                    <w:tc>
                      <w:tcPr>
                        <w:tcBorders>
                          <w:top w:val="none" w:color="000000" w:sz="0"/>
                          <w:left w:val="none" w:color="000000" w:sz="0"/>
                          <w:bottom w:val="none" w:color="000000" w:sz="0"/>
                          <w:right w:val="none" w:color="000000" w:sz="0"/>
                        </w:tcBorders>
                        <w:tcMar/>
                        <w:vAlign w:val="top"/>
                      </w:tcPr>
                      <w:p>
                        <w:r>
                          <w:t xml:space="preserve">Disability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Other residential health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F05 </w:t>
                        </w:r>
                      </w:p>
                    </w:tc>
                    <w:tc>
                      <w:tcPr>
                        <w:tcBorders>
                          <w:top w:val="none" w:color="000000" w:sz="0"/>
                          <w:left w:val="none" w:color="000000" w:sz="0"/>
                          <w:bottom w:val="none" w:color="000000" w:sz="0"/>
                          <w:right w:val="none" w:color="000000" w:sz="0"/>
                        </w:tcBorders>
                        <w:tcMar/>
                        <w:vAlign w:val="top"/>
                      </w:tcPr>
                      <w:p>
                        <w:r>
                          <w:t xml:space="preserve">Commercial/business service</w:t>
                        </w:r>
                      </w:p>
                    </w:tc>
                  </w:tr>
                  <w:tr>
                    <w:trPr/>
                    <w:tc>
                      <w:tcPr>
                        <w:tcW w:w="1000" w:type="pct"/>
                        <w:tcBorders>
                          <w:top w:val="none" w:color="000000" w:sz="0"/>
                          <w:left w:val="none" w:color="000000" w:sz="0"/>
                          <w:bottom w:val="none" w:color="000000" w:sz="0"/>
                          <w:right w:val="none" w:color="000000" w:sz="0"/>
                        </w:tcBorders>
                        <w:tcMar/>
                        <w:vAlign w:val="top"/>
                      </w:tcPr>
                      <w:p>
                        <w:r>
                          <w:t xml:space="preserve">G01 </w:t>
                        </w:r>
                      </w:p>
                    </w:tc>
                    <w:tc>
                      <w:tcPr>
                        <w:tcBorders>
                          <w:top w:val="none" w:color="000000" w:sz="0"/>
                          <w:left w:val="none" w:color="000000" w:sz="0"/>
                          <w:bottom w:val="none" w:color="000000" w:sz="0"/>
                          <w:right w:val="none" w:color="000000" w:sz="0"/>
                        </w:tcBorders>
                        <w:tcMar/>
                        <w:vAlign w:val="top"/>
                      </w:tcPr>
                      <w:p>
                        <w:r>
                          <w:t xml:space="preserve">Tertiary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G02 </w:t>
                        </w:r>
                      </w:p>
                    </w:tc>
                    <w:tc>
                      <w:tcPr>
                        <w:tcBorders>
                          <w:top w:val="none" w:color="000000" w:sz="0"/>
                          <w:left w:val="none" w:color="000000" w:sz="0"/>
                          <w:bottom w:val="none" w:color="000000" w:sz="0"/>
                          <w:right w:val="none" w:color="000000" w:sz="0"/>
                        </w:tcBorders>
                        <w:tcMar/>
                        <w:vAlign w:val="top"/>
                      </w:tcPr>
                      <w:p>
                        <w:r>
                          <w:t xml:space="preserve">School</w:t>
                        </w:r>
                      </w:p>
                    </w:tc>
                  </w:tr>
                  <w:tr>
                    <w:trPr/>
                    <w:tc>
                      <w:tcPr>
                        <w:tcW w:w="1000" w:type="pct"/>
                        <w:tcBorders>
                          <w:top w:val="none" w:color="000000" w:sz="0"/>
                          <w:left w:val="none" w:color="000000" w:sz="0"/>
                          <w:bottom w:val="none" w:color="000000" w:sz="0"/>
                          <w:right w:val="none" w:color="000000" w:sz="0"/>
                        </w:tcBorders>
                        <w:tcMar/>
                        <w:vAlign w:val="top"/>
                      </w:tcPr>
                      <w:p>
                        <w:r>
                          <w:t xml:space="preserve">G03 </w:t>
                        </w:r>
                      </w:p>
                    </w:tc>
                    <w:tc>
                      <w:tcPr>
                        <w:tcBorders>
                          <w:top w:val="none" w:color="000000" w:sz="0"/>
                          <w:left w:val="none" w:color="000000" w:sz="0"/>
                          <w:bottom w:val="none" w:color="000000" w:sz="0"/>
                          <w:right w:val="none" w:color="000000" w:sz="0"/>
                        </w:tcBorders>
                        <w:tcMar/>
                        <w:vAlign w:val="top"/>
                      </w:tcPr>
                      <w:p>
                        <w:r>
                          <w:t xml:space="preserve">Other educational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H00 </w:t>
                        </w:r>
                      </w:p>
                    </w:tc>
                    <w:tc>
                      <w:tcPr>
                        <w:tcBorders>
                          <w:top w:val="none" w:color="000000" w:sz="0"/>
                          <w:left w:val="none" w:color="000000" w:sz="0"/>
                          <w:bottom w:val="none" w:color="000000" w:sz="0"/>
                          <w:right w:val="none" w:color="000000" w:sz="0"/>
                        </w:tcBorders>
                        <w:tcMar/>
                        <w:vAlign w:val="top"/>
                      </w:tcPr>
                      <w:p>
                        <w:r>
                          <w:t xml:space="preserve">Correctional services</w:t>
                        </w:r>
                      </w:p>
                    </w:tc>
                  </w:tr>
                  <w:tr>
                    <w:trPr/>
                    <w:tc>
                      <w:tcPr>
                        <w:tcW w:w="1000" w:type="pct"/>
                        <w:tcBorders>
                          <w:top w:val="none" w:color="000000" w:sz="0"/>
                          <w:left w:val="none" w:color="000000" w:sz="0"/>
                          <w:bottom w:val="none" w:color="000000" w:sz="0"/>
                          <w:right w:val="none" w:color="000000" w:sz="0"/>
                        </w:tcBorders>
                        <w:tcMar/>
                        <w:vAlign w:val="top"/>
                      </w:tcPr>
                      <w:p>
                        <w:r>
                          <w:t xml:space="preserve">I00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J00 </w:t>
                        </w:r>
                      </w:p>
                    </w:tc>
                    <w:tc>
                      <w:tcPr>
                        <w:tcBorders>
                          <w:top w:val="none" w:color="000000" w:sz="0"/>
                          <w:left w:val="none" w:color="000000" w:sz="0"/>
                          <w:bottom w:val="none" w:color="000000" w:sz="0"/>
                          <w:right w:val="none" w:color="000000" w:sz="0"/>
                        </w:tcBorders>
                        <w:tcMar/>
                        <w:vAlign w:val="top"/>
                      </w:tcPr>
                      <w:p>
                        <w:r>
                          <w:t xml:space="preserve">Other government department or agency</w:t>
                        </w:r>
                      </w:p>
                    </w:tc>
                  </w:tr>
                  <w:tr>
                    <w:trPr/>
                    <w:tc>
                      <w:tcPr>
                        <w:tcW w:w="1000" w:type="pct"/>
                        <w:tcBorders>
                          <w:top w:val="none" w:color="000000" w:sz="0"/>
                          <w:left w:val="none" w:color="000000" w:sz="0"/>
                          <w:bottom w:val="none" w:color="000000" w:sz="0"/>
                          <w:right w:val="none" w:color="000000" w:sz="0"/>
                        </w:tcBorders>
                        <w:tcMar/>
                        <w:vAlign w:val="top"/>
                      </w:tcPr>
                      <w:p>
                        <w:r>
                          <w:t xml:space="preserve">Y00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Z99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4c7a9e3a49ff4956">
                    <w:r>
                      <w:rPr>
                        <w:rStyle w:val="Hyperlink"/>
                      </w:rPr>
                      <w:t xml:space="preserve">Postcode—Australian (workplace)</w:t>
                    </w:r>
                  </w:hyperlink>
                </w:p>
              </w:tc>
              <w:tc>
                <w:tcPr>
                  <w:vAlign w:val="top"/>
                </w:tcPr>
                <w:p>
                  <w:r>
                    <w:t xml:space="preserve">386199</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a0bfcbfc24ac4047">
                    <w:r>
                      <w:rPr>
                        <w:rStyle w:val="Hyperlink"/>
                      </w:rPr>
                      <w:t xml:space="preserve">Suburb/town/locality name (workplace)</w:t>
                    </w:r>
                  </w:hyperlink>
                </w:p>
              </w:tc>
              <w:tc>
                <w:tcPr>
                  <w:vAlign w:val="top"/>
                </w:tcPr>
                <w:p>
                  <w:r>
                    <w:t xml:space="preserve">386195</w:t>
                  </w:r>
                </w:p>
              </w:tc>
              <w:tc>
                <w:tcPr>
                  <w:vAlign w:val="top"/>
                </w:tcPr>
                <w:p>
                  <w:r>
                    <w:t xml:space="preserve">String
[50]</w:t>
                  </w:r>
                </w:p>
              </w:tc>
              <w:tc>
                <w:tcPr>
                  <w:vAlign w:val="top"/>
                </w:tcPr>
                <w:p>
                  <w:r>
                    <w:t xml:space="preserve">A[A(49)]</w:t>
                  </w:r>
                  <w:r>
                    <w:br/>
                  </w:r>
                  <w:r>
                    <w:t xml:space="preserve">A combination of alphabetic characters.</w:t>
                  </w:r>
                </w:p>
              </w:tc>
            </w:tr>
          </w:tbl>
          <w:p/>
        </w:tc>
      </w:tr>
    </w:tbl>
    <w:p>
      <w:r>
        <w:br/>
      </w:r>
    </w:p>
    <w:sectPr>
      <w:footerReference xmlns:r="http://schemas.openxmlformats.org/officeDocument/2006/relationships" w:type="default" r:id="Rd31da6fbe90a4cb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384009</w:t>
    </w:r>
    <w:r>
      <w:ptab w:alignment="right" w:relativeTo="margin" w:leader="none"/>
    </w:r>
    <w:r>
      <w:t xml:space="preserve">Page </w:t>
    </w:r>
    <w:fldSimple w:instr="PAGE"/>
    <w:r>
      <w:t xml:space="preserve"> of </w:t>
    </w:r>
    <w:fldSimple w:instr="NUMPAGES"/>
    <w:r>
      <w:ptab w:alignment="left" w:relativeTo="margin" w:leader="none"/>
    </w:r>
    <w:r>
      <w:t>Downloaded 29-May-2024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77ce36da2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da6fbe90a4cbb" /><Relationship Type="http://schemas.openxmlformats.org/officeDocument/2006/relationships/header" Target="/word/header1.xml" Id="R9ab84e6a87db4b87" /><Relationship Type="http://schemas.openxmlformats.org/officeDocument/2006/relationships/settings" Target="/word/settings.xml" Id="Rfd400f314d28443b" /><Relationship Type="http://schemas.openxmlformats.org/officeDocument/2006/relationships/styles" Target="/word/styles.xml" Id="Rdb7433d2ad5b4b3a" /><Relationship Type="http://schemas.openxmlformats.org/officeDocument/2006/relationships/hyperlink" Target="https://meteor.aihw.gov.au/content/375286" TargetMode="External" Id="R2e26522fe70e4e47" /><Relationship Type="http://schemas.openxmlformats.org/officeDocument/2006/relationships/hyperlink" Target="https://meteor.aihw.gov.au/content/377985" TargetMode="External" Id="R539b6b863e50418d" /><Relationship Type="http://schemas.openxmlformats.org/officeDocument/2006/relationships/hyperlink" Target="https://meteor.aihw.gov.au/content/375557" TargetMode="External" Id="R91e7c8dcdaa749cf" /><Relationship Type="http://schemas.openxmlformats.org/officeDocument/2006/relationships/hyperlink" Target="https://meteor.aihw.gov.au/content/375388" TargetMode="External" Id="R8b6d66e2163d473b" /><Relationship Type="http://schemas.openxmlformats.org/officeDocument/2006/relationships/hyperlink" Target="https://meteor.aihw.gov.au/content/377925" TargetMode="External" Id="R3f7ee38f12034a2f" /><Relationship Type="http://schemas.openxmlformats.org/officeDocument/2006/relationships/hyperlink" Target="https://meteor.aihw.gov.au/content/386199" TargetMode="External" Id="R4c7a9e3a49ff4956" /><Relationship Type="http://schemas.openxmlformats.org/officeDocument/2006/relationships/hyperlink" Target="https://meteor.aihw.gov.au/content/386195" TargetMode="External" Id="Ra0bfcbfc24ac4047" /></Relationships>
</file>

<file path=word/_rels/header1.xml.rels>&#65279;<?xml version="1.0" encoding="utf-8"?><Relationships xmlns="http://schemas.openxmlformats.org/package/2006/relationships"><Relationship Type="http://schemas.openxmlformats.org/officeDocument/2006/relationships/image" Target="/media/image.png" Id="R5c177ce36da24fd5" /></Relationships>
</file>