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f830626804ed0" /></Relationships>
</file>

<file path=word/document.xml><?xml version="1.0" encoding="utf-8"?>
<w:document xmlns:r="http://schemas.openxmlformats.org/officeDocument/2006/relationships" xmlns:w="http://schemas.openxmlformats.org/wordprocessingml/2006/main">
  <w:body>
    <w:p>
      <w:pPr>
        <w:pStyle w:val="Title"/>
      </w:pPr>
      <w:r>
        <w:t>Registered health professional—retirement status in registered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professional—retirement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Retirement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9c18585024e9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retired from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ea5140e5b1421d">
              <w:r>
                <w:rPr>
                  <w:rStyle w:val="Hyperlink"/>
                </w:rPr>
                <w:t xml:space="preserve">Registered health professional—retirement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886fe14aa490f">
              <w:r>
                <w:rPr>
                  <w:rStyle w:val="Hyperlink"/>
                </w:rPr>
                <w:t xml:space="preserve">Retirement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91ccedcdc444edd">
              <w:r>
                <w:rPr>
                  <w:rStyle w:val="Hyperlink"/>
                </w:rPr>
                <w:t xml:space="preserve">Retirement and Retirement Intentions, Australia, Jul 2006 to Jun 2007 (ABS Cat. no. 6238.0)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RETIRED </w:t>
            </w:r>
          </w:p>
          <w:p>
            <w:pPr>
              <w:spacing w:after="160"/>
            </w:pPr>
            <w:r>
              <w:rPr>
                <w:rStyle w:val="row-content-rich-text"/>
              </w:rPr>
              <w:t xml:space="preserve">This category includes persons who have retired from working or looking for work in the registered profession, and who do not intend to look for or take up work in the registered profession in the future. This definition is based on the ABS definition of 'retired from the labour force', as used in the ABS Retirement and Retirement Intentions survey.</w:t>
            </w:r>
          </w:p>
          <w:p>
            <w:pPr>
              <w:spacing w:after="160"/>
            </w:pPr>
            <w:r>
              <w:rPr>
                <w:rStyle w:val="row-content-rich-text"/>
              </w:rPr>
              <w:t xml:space="preserve">CODE 2    NOT RETIRED </w:t>
            </w:r>
          </w:p>
          <w:p>
            <w:pPr>
              <w:spacing w:after="160"/>
            </w:pPr>
            <w:r>
              <w:rPr>
                <w:rStyle w:val="row-content-rich-text"/>
              </w:rPr>
              <w:t xml:space="preserve">All persons who are not 'retired' as defined above.</w:t>
            </w:r>
          </w:p>
          <w:p>
            <w:pPr>
              <w:spacing w:after="160"/>
            </w:pPr>
            <w:r>
              <w:rPr>
                <w:rStyle w:val="row-content-rich-text"/>
              </w:rPr>
              <w:t xml:space="preserve">Data is self-reported based on the retirement status in the registered profession in the week before registration.</w:t>
            </w:r>
          </w:p>
          <w:p>
            <w:pPr/>
            <w:r>
              <w:rPr>
                <w:rStyle w:val="row-content-rich-text"/>
              </w:rPr>
              <w:t xml:space="preserve">The data element is only applicable to health professionals who are not employed in the registered profession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c2ed002912423f">
              <w:r>
                <w:rPr>
                  <w:rStyle w:val="Hyperlink"/>
                </w:rPr>
                <w:t xml:space="preserve">Labour force status cluster</w:t>
              </w:r>
            </w:hyperlink>
          </w:p>
          <w:p>
            <w:pPr>
              <w:spacing w:before="0" w:after="0"/>
            </w:pPr>
            <w:r>
              <w:rPr>
                <w:rStyle w:val="row-content"/>
                <w:color w:val="244061"/>
              </w:rPr>
              <w:t xml:space="preserve">       </w:t>
            </w:r>
            <w:hyperlink w:history="true" r:id="R94ae98dc733544c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8b251cdaf97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5ee02bc5d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251cdaf974238" /><Relationship Type="http://schemas.openxmlformats.org/officeDocument/2006/relationships/header" Target="/word/header1.xml" Id="Rb999b4e6648a4997" /><Relationship Type="http://schemas.openxmlformats.org/officeDocument/2006/relationships/settings" Target="/word/settings.xml" Id="R3d384e3e650d44c8" /><Relationship Type="http://schemas.openxmlformats.org/officeDocument/2006/relationships/styles" Target="/word/styles.xml" Id="R23d5208791604ed7" /><Relationship Type="http://schemas.openxmlformats.org/officeDocument/2006/relationships/hyperlink" Target="https://meteor.aihw.gov.au/RegistrationAuthority/12" TargetMode="External" Id="Rf4f9c18585024e90" /><Relationship Type="http://schemas.openxmlformats.org/officeDocument/2006/relationships/hyperlink" Target="https://meteor.aihw.gov.au/content/383424" TargetMode="External" Id="Rfaea5140e5b1421d" /><Relationship Type="http://schemas.openxmlformats.org/officeDocument/2006/relationships/hyperlink" Target="https://meteor.aihw.gov.au/content/383420" TargetMode="External" Id="R030886fe14aa490f" /><Relationship Type="http://schemas.openxmlformats.org/officeDocument/2006/relationships/hyperlink" Target="http://www.abs.gov.au/AUSSTATS/abs@.nsf/Lookup/6238.0Main+Features1Jul%202006%20to%20Jun%202007?OpenDocument" TargetMode="External" Id="R491ccedcdc444edd" /><Relationship Type="http://schemas.openxmlformats.org/officeDocument/2006/relationships/hyperlink" Target="https://meteor.aihw.gov.au/content/383452" TargetMode="External" Id="Ra4c2ed002912423f" /><Relationship Type="http://schemas.openxmlformats.org/officeDocument/2006/relationships/hyperlink" Target="https://meteor.aihw.gov.au/RegistrationAuthority/12" TargetMode="External" Id="R94ae98dc733544c3" /></Relationships>
</file>

<file path=word/_rels/header1.xml.rels>&#65279;<?xml version="1.0" encoding="utf-8"?><Relationships xmlns="http://schemas.openxmlformats.org/package/2006/relationships"><Relationship Type="http://schemas.openxmlformats.org/officeDocument/2006/relationships/image" Target="/media/image.png" Id="R6cb5ee02bc5d4bab" /></Relationships>
</file>