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8c199984147d4" /></Relationships>
</file>

<file path=word/document.xml><?xml version="1.0" encoding="utf-8"?>
<w:document xmlns:r="http://schemas.openxmlformats.org/officeDocument/2006/relationships" xmlns:w="http://schemas.openxmlformats.org/wordprocessingml/2006/main">
  <w:body>
    <w:p>
      <w:pPr>
        <w:pStyle w:val="Title"/>
      </w:pPr>
      <w:r>
        <w:t>Care arrangement (care and protection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(care and protection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7952f36814459">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24b18c2635ae41b9">
              <w:r>
                <w:rPr>
                  <w:rStyle w:val="Hyperlink"/>
                  <w:color w:val="244061"/>
                </w:rPr>
                <w:t xml:space="preserve">Housing assistance</w:t>
              </w:r>
            </w:hyperlink>
            <w:r>
              <w:rPr>
                <w:rStyle w:val="row-content"/>
                <w:color w:val="244061"/>
              </w:rPr>
              <w:t xml:space="preserve">, Standard 23/08/2010</w:t>
            </w:r>
          </w:p>
          <w:p>
            <w:pPr>
              <w:spacing w:before="0" w:after="0"/>
            </w:pPr>
            <w:hyperlink w:history="true" r:id="R0bd88297e48646a4">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care arrangements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placement is in a residential building where the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by the state/territory.</w:t>
            </w:r>
          </w:p>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pPr>
              <w:spacing w:after="160"/>
            </w:pPr>
            <w:r>
              <w:rPr>
                <w:rStyle w:val="row-content-rich-text"/>
              </w:rPr>
              <w:t xml:space="preserve">CODE 5 Other home based care (reimbursed)</w:t>
            </w:r>
          </w:p>
          <w:p>
            <w:pPr>
              <w:spacing w:after="160"/>
            </w:pPr>
            <w:r>
              <w:rPr>
                <w:rStyle w:val="row-content-rich-text"/>
              </w:rPr>
              <w:t xml:space="preserve">Any other type of reimbursed home-based care that does not fit into the above categories.</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Other living arrangements</w:t>
            </w:r>
          </w:p>
          <w:p>
            <w:pPr>
              <w:spacing w:after="160"/>
            </w:pPr>
            <w:r>
              <w:rPr>
                <w:rStyle w:val="row-content-rich-text"/>
              </w:rPr>
              <w:t xml:space="preserve">This includes any living arrangements not mentioned above.</w:t>
            </w:r>
          </w:p>
          <w:p>
            <w:pPr>
              <w:spacing w:after="160"/>
            </w:pPr>
            <w:r>
              <w:rPr>
                <w:rStyle w:val="row-content-rich-text"/>
              </w:rPr>
              <w:t xml:space="preserve">CODE 9 Parents</w:t>
            </w:r>
          </w:p>
          <w:p>
            <w:pPr>
              <w:spacing w:after="160"/>
            </w:pPr>
            <w:r>
              <w:rPr>
                <w:rStyle w:val="row-content-rich-text"/>
              </w:rPr>
              <w:t xml:space="preserve">Includes natural or adoptive parents of the child. </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0f815f88144120">
              <w:r>
                <w:rPr>
                  <w:rStyle w:val="Hyperlink"/>
                </w:rPr>
                <w:t xml:space="preserve"> Living arrangement type for child under care code N[N]</w:t>
              </w:r>
            </w:hyperlink>
          </w:p>
          <w:p>
            <w:pPr>
              <w:pStyle w:val="registration-status"/>
              <w:spacing w:before="0" w:after="0"/>
            </w:pPr>
            <w:hyperlink w:history="true" r:id="Rcfdade56c14046d8">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f14ecf3ea1bd48e0">
              <w:r>
                <w:rPr>
                  <w:rStyle w:val="Hyperlink"/>
                  <w:color w:val="244061"/>
                </w:rPr>
                <w:t xml:space="preserve">Community Services (retired)</w:t>
              </w:r>
            </w:hyperlink>
            <w:r>
              <w:rPr>
                <w:rStyle w:val="row-content"/>
                <w:color w:val="244061"/>
              </w:rPr>
              <w:t xml:space="preserve">, Recorded 14/02/2014</w:t>
            </w:r>
          </w:p>
          <w:p>
            <w:r>
              <w:br/>
            </w:r>
            <w:r>
              <w:rPr>
                <w:rStyle w:val="row-content"/>
              </w:rPr>
              <w:t xml:space="preserve">Has been superseded by </w:t>
            </w:r>
            <w:hyperlink w:history="true" r:id="Rd02a53f8e7b144c8">
              <w:r>
                <w:rPr>
                  <w:rStyle w:val="Hyperlink"/>
                </w:rPr>
                <w:t xml:space="preserve">Child protection care arrangement code N[N]</w:t>
              </w:r>
            </w:hyperlink>
          </w:p>
          <w:p>
            <w:pPr>
              <w:pStyle w:val="registration-status"/>
              <w:spacing w:before="0" w:after="0"/>
            </w:pPr>
            <w:hyperlink w:history="true" r:id="Rb5a71457b35944f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f2ddb8c79b428c">
              <w:r>
                <w:rPr>
                  <w:rStyle w:val="Hyperlink"/>
                </w:rPr>
                <w:t xml:space="preserve">Child—care arrangements, care and protection order code N[N]</w:t>
              </w:r>
            </w:hyperlink>
          </w:p>
          <w:p>
            <w:pPr>
              <w:pStyle w:val="registration-status"/>
              <w:spacing w:before="0" w:after="0"/>
            </w:pPr>
            <w:hyperlink w:history="true" r:id="R7d7c552f97014b9e">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93a9341a31634ad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0b69286f36841b9">
              <w:r>
                <w:rPr>
                  <w:rStyle w:val="Hyperlink"/>
                  <w:color w:val="244061"/>
                </w:rPr>
                <w:t xml:space="preserve">Housing assistance</w:t>
              </w:r>
            </w:hyperlink>
            <w:r>
              <w:rPr>
                <w:rStyle w:val="row-content"/>
                <w:color w:val="244061"/>
              </w:rPr>
              <w:t xml:space="preserve">, Standard 23/08/2010</w:t>
            </w:r>
          </w:p>
          <w:p>
            <w:r>
              <w:br/>
            </w:r>
            <w:hyperlink w:history="true" r:id="Rd0354d3d57ba4cdd">
              <w:r>
                <w:rPr>
                  <w:rStyle w:val="Hyperlink"/>
                </w:rPr>
                <w:t xml:space="preserve">Person—residential setting, child protection code N</w:t>
              </w:r>
            </w:hyperlink>
          </w:p>
          <w:p>
            <w:pPr>
              <w:pStyle w:val="registration-status"/>
              <w:spacing w:before="0" w:after="0"/>
            </w:pPr>
            <w:hyperlink w:history="true" r:id="R3960c8ffc3454059">
              <w:r>
                <w:rPr>
                  <w:rStyle w:val="Hyperlink"/>
                  <w:color w:val="244061"/>
                </w:rPr>
                <w:t xml:space="preserve">Community Services (retired)</w:t>
              </w:r>
            </w:hyperlink>
            <w:r>
              <w:rPr>
                <w:rStyle w:val="row-content"/>
                <w:color w:val="244061"/>
              </w:rPr>
              <w:t xml:space="preserve">, Recorded 18/10/2007</w:t>
            </w:r>
          </w:p>
          <w:p>
            <w:r>
              <w:br/>
            </w:r>
          </w:p>
        </w:tc>
      </w:tr>
    </w:tbl>
    <w:p>
      <w:r>
        <w:br/>
      </w:r>
    </w:p>
    <w:sectPr>
      <w:footerReference xmlns:r="http://schemas.openxmlformats.org/officeDocument/2006/relationships" w:type="default" r:id="R8035c7d00263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f17ac9f28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5c7d002634cb0" /><Relationship Type="http://schemas.openxmlformats.org/officeDocument/2006/relationships/header" Target="/word/header1.xml" Id="R227a1bce96444fba" /><Relationship Type="http://schemas.openxmlformats.org/officeDocument/2006/relationships/settings" Target="/word/settings.xml" Id="R51acf7c18536482b" /><Relationship Type="http://schemas.openxmlformats.org/officeDocument/2006/relationships/styles" Target="/word/styles.xml" Id="R858cd76c0d714d48" /><Relationship Type="http://schemas.openxmlformats.org/officeDocument/2006/relationships/hyperlink" Target="https://meteor.aihw.gov.au/RegistrationAuthority/1" TargetMode="External" Id="Rbb87952f36814459" /><Relationship Type="http://schemas.openxmlformats.org/officeDocument/2006/relationships/hyperlink" Target="https://meteor.aihw.gov.au/RegistrationAuthority/11" TargetMode="External" Id="R24b18c2635ae41b9" /><Relationship Type="http://schemas.openxmlformats.org/officeDocument/2006/relationships/hyperlink" Target="https://meteor.aihw.gov.au/RegistrationAuthority/14" TargetMode="External" Id="R0bd88297e48646a4" /><Relationship Type="http://schemas.openxmlformats.org/officeDocument/2006/relationships/hyperlink" Target="https://meteor.aihw.gov.au/content/474167" TargetMode="External" Id="Rad0f815f88144120" /><Relationship Type="http://schemas.openxmlformats.org/officeDocument/2006/relationships/hyperlink" Target="https://meteor.aihw.gov.au/RegistrationAuthority/17" TargetMode="External" Id="Rcfdade56c14046d8" /><Relationship Type="http://schemas.openxmlformats.org/officeDocument/2006/relationships/hyperlink" Target="https://meteor.aihw.gov.au/RegistrationAuthority/1" TargetMode="External" Id="Rf14ecf3ea1bd48e0" /><Relationship Type="http://schemas.openxmlformats.org/officeDocument/2006/relationships/hyperlink" Target="https://meteor.aihw.gov.au/content/458392" TargetMode="External" Id="Rd02a53f8e7b144c8" /><Relationship Type="http://schemas.openxmlformats.org/officeDocument/2006/relationships/hyperlink" Target="https://meteor.aihw.gov.au/RegistrationAuthority/1" TargetMode="External" Id="Rb5a71457b35944f1" /><Relationship Type="http://schemas.openxmlformats.org/officeDocument/2006/relationships/hyperlink" Target="https://meteor.aihw.gov.au/content/367626" TargetMode="External" Id="Rfef2ddb8c79b428c" /><Relationship Type="http://schemas.openxmlformats.org/officeDocument/2006/relationships/hyperlink" Target="https://meteor.aihw.gov.au/RegistrationAuthority/1" TargetMode="External" Id="R7d7c552f97014b9e" /><Relationship Type="http://schemas.openxmlformats.org/officeDocument/2006/relationships/hyperlink" Target="https://meteor.aihw.gov.au/RegistrationAuthority/14" TargetMode="External" Id="R93a9341a31634ad1" /><Relationship Type="http://schemas.openxmlformats.org/officeDocument/2006/relationships/hyperlink" Target="https://meteor.aihw.gov.au/RegistrationAuthority/11" TargetMode="External" Id="Ra0b69286f36841b9" /><Relationship Type="http://schemas.openxmlformats.org/officeDocument/2006/relationships/hyperlink" Target="https://meteor.aihw.gov.au/content/363220" TargetMode="External" Id="Rd0354d3d57ba4cdd" /><Relationship Type="http://schemas.openxmlformats.org/officeDocument/2006/relationships/hyperlink" Target="https://meteor.aihw.gov.au/RegistrationAuthority/1" TargetMode="External" Id="R3960c8ffc3454059" /></Relationships>
</file>

<file path=word/_rels/header1.xml.rels>&#65279;<?xml version="1.0" encoding="utf-8"?><Relationships xmlns="http://schemas.openxmlformats.org/package/2006/relationships"><Relationship Type="http://schemas.openxmlformats.org/officeDocument/2006/relationships/image" Target="/media/image.png" Id="R0daf17ac9f2840f6" /></Relationships>
</file>