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a2ad77b1f43da" /></Relationships>
</file>

<file path=word/document.xml><?xml version="1.0" encoding="utf-8"?>
<w:document xmlns:r="http://schemas.openxmlformats.org/officeDocument/2006/relationships" xmlns:w="http://schemas.openxmlformats.org/wordprocessingml/2006/main">
  <w:body>
    <w:p>
      <w:pPr>
        <w:pStyle w:val="Title"/>
      </w:pPr>
      <w:r>
        <w:t>Person—departure time from service,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Person—departure time from service,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Departure time from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f83f19138476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person leaves the place of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796dc9e6f84087">
              <w:r>
                <w:rPr>
                  <w:rStyle w:val="Hyperlink"/>
                </w:rPr>
                <w:t xml:space="preserve">Person—departure time from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8aa279c60c42a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used in conjunction with the data element </w:t>
            </w:r>
            <w:r>
              <w:rPr>
                <w:rStyle w:val="row-content-rich-text"/>
                <w:i/>
              </w:rPr>
              <w:t xml:space="preserve">Arrival time at service </w:t>
            </w:r>
            <w:r>
              <w:rPr>
                <w:rStyle w:val="row-content-rich-text"/>
              </w:rPr>
              <w:t xml:space="preserve">as a measure of the patterns of utilisation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addition, this data element can be used to calculate the number of hours per day, hours per week and days per week a person uses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58411c68d84be6">
              <w:r>
                <w:rPr>
                  <w:rStyle w:val="Hyperlink"/>
                </w:rPr>
                <w:t xml:space="preserve">Children's Services NMDS</w:t>
              </w:r>
            </w:hyperlink>
          </w:p>
          <w:p>
            <w:pPr>
              <w:spacing w:before="0" w:after="0"/>
            </w:pPr>
            <w:r>
              <w:rPr>
                <w:rStyle w:val="row-content"/>
                <w:color w:val="244061"/>
              </w:rPr>
              <w:t xml:space="preserve">       </w:t>
            </w:r>
            <w:hyperlink w:history="true" r:id="R73b890e49e104089">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should be rounded to the nearest quarter of an hour.</w:t>
            </w:r>
          </w:p>
          <w:p>
            <w:r>
              <w:rPr>
                <w:rStyle w:val="row-content"/>
              </w:rPr>
              <w:t xml:space="preserve">In cases where the person received overnight care, the leaving time should be recorded on the initial day as 2359 and the next day the first arrival time should be recorded as 0000.</w:t>
            </w:r>
          </w:p>
          <w:p>
            <w:r>
              <w:rPr>
                <w:rStyle w:val="row-content"/>
              </w:rPr>
              <w:t xml:space="preserve">For children who are included on the data collection form, but do not attend all or some of the sessions, the reporting field should reflect the child’s non-attendance of these sessions and be filled in as 0000.</w:t>
            </w:r>
          </w:p>
          <w:p>
            <w:r>
              <w:rPr>
                <w:rStyle w:val="row-content"/>
              </w:rPr>
              <w:t xml:space="preserve">Therefore, for children who ‘usually attend’, but in fact did not attend for the collection week, all attendance times should be recorded as 0000.</w:t>
            </w:r>
          </w:p>
          <w:p>
            <w:r>
              <w:rPr>
                <w:rStyle w:val="row-content"/>
              </w:rPr>
              <w:t xml:space="preserve">Times should only be recorded for children who actually attended the service.</w:t>
            </w:r>
            <w:r>
              <w:br/>
            </w:r>
            <w:r>
              <w:rPr>
                <w:rStyle w:val="row-content"/>
              </w:rPr>
              <w:t xml:space="preserve">Where a child does not attend continuously throughout the day, arrival and departure times should be recorded in both the morning and the afternoon.</w:t>
            </w:r>
          </w:p>
          <w:p>
            <w:r>
              <w:br/>
            </w:r>
            <w:r>
              <w:br/>
            </w:r>
          </w:p>
        </w:tc>
      </w:tr>
    </w:tbl>
    <w:p/>
    <w:tbl>
      <w:tblPr>
        <w:tblStyle w:val="TableGrid"/>
        <w:tblW w:w="0" w:type="auto"/>
      </w:tblPr>
    </w:tbl>
    <w:p>
      <w:r>
        <w:br/>
      </w:r>
    </w:p>
    <w:sectPr>
      <w:footerReference xmlns:r="http://schemas.openxmlformats.org/officeDocument/2006/relationships" w:type="default" r:id="R2c4fbca23700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314976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ff28b4854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fbca237004d9b" /><Relationship Type="http://schemas.openxmlformats.org/officeDocument/2006/relationships/header" Target="/word/header1.xml" Id="R2594f41ecabc4612" /><Relationship Type="http://schemas.openxmlformats.org/officeDocument/2006/relationships/settings" Target="/word/settings.xml" Id="R4d19b7b93f534cc5" /><Relationship Type="http://schemas.openxmlformats.org/officeDocument/2006/relationships/styles" Target="/word/styles.xml" Id="R3a7206c2b11a4e90" /><Relationship Type="http://schemas.openxmlformats.org/officeDocument/2006/relationships/hyperlink" Target="https://meteor.aihw.gov.au/RegistrationAuthority/1" TargetMode="External" Id="R50df83f191384763" /><Relationship Type="http://schemas.openxmlformats.org/officeDocument/2006/relationships/hyperlink" Target="https://meteor.aihw.gov.au/content/314974" TargetMode="External" Id="Re9796dc9e6f84087" /><Relationship Type="http://schemas.openxmlformats.org/officeDocument/2006/relationships/hyperlink" Target="https://meteor.aihw.gov.au/content/270568" TargetMode="External" Id="Rcf8aa279c60c42a1" /><Relationship Type="http://schemas.openxmlformats.org/officeDocument/2006/relationships/hyperlink" Target="https://meteor.aihw.gov.au/content/308217" TargetMode="External" Id="R4358411c68d84be6" /><Relationship Type="http://schemas.openxmlformats.org/officeDocument/2006/relationships/hyperlink" Target="https://meteor.aihw.gov.au/RegistrationAuthority/1" TargetMode="External" Id="R73b890e49e104089" /></Relationships>
</file>

<file path=word/_rels/header1.xml.rels>&#65279;<?xml version="1.0" encoding="utf-8"?><Relationships xmlns="http://schemas.openxmlformats.org/package/2006/relationships"><Relationship Type="http://schemas.openxmlformats.org/officeDocument/2006/relationships/image" Target="/media/image.png" Id="Rb14ff28b48544ab4" /></Relationships>
</file>