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58b034fc147ed"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924e5c90b496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2d610b062e474f">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95059985b9047f2">
              <w:r>
                <w:rPr>
                  <w:rStyle w:val="Hyperlink"/>
                </w:rPr>
                <w:t xml:space="preserve">Person with acute coronary syndrome—acute coronary syndrome related clinical event date </w:t>
              </w:r>
            </w:hyperlink>
          </w:p>
          <w:p>
            <w:pPr>
              <w:pStyle w:val="registration-status"/>
              <w:spacing w:before="0" w:after="0"/>
            </w:pPr>
            <w:hyperlink w:history="true" r:id="R658e08a0111a41ac">
              <w:r>
                <w:rPr>
                  <w:rStyle w:val="Hyperlink"/>
                  <w:color w:val="244061"/>
                </w:rPr>
                <w:t xml:space="preserve">Health</w:t>
              </w:r>
            </w:hyperlink>
            <w:r>
              <w:rPr>
                <w:rStyle w:val="row-content"/>
                <w:color w:val="244061"/>
              </w:rPr>
              <w:t xml:space="preserve">, Standard 01/10/2008</w:t>
            </w:r>
          </w:p>
          <w:p>
            <w:r>
              <w:br/>
            </w:r>
            <w:hyperlink w:history="true" r:id="R727574122723423e">
              <w:r>
                <w:rPr>
                  <w:rStyle w:val="Hyperlink"/>
                </w:rPr>
                <w:t xml:space="preserve">Person with acute coronary syndrome—acute coronary syndrome related clinical event time</w:t>
              </w:r>
            </w:hyperlink>
          </w:p>
          <w:p>
            <w:pPr>
              <w:pStyle w:val="registration-status"/>
              <w:spacing w:before="0" w:after="0"/>
            </w:pPr>
            <w:hyperlink w:history="true" r:id="R125bf061ba88458b">
              <w:r>
                <w:rPr>
                  <w:rStyle w:val="Hyperlink"/>
                  <w:color w:val="244061"/>
                </w:rPr>
                <w:t xml:space="preserve">Health</w:t>
              </w:r>
            </w:hyperlink>
            <w:r>
              <w:rPr>
                <w:rStyle w:val="row-content"/>
                <w:color w:val="244061"/>
              </w:rPr>
              <w:t xml:space="preserve">, Standard 01/10/2008</w:t>
            </w:r>
          </w:p>
          <w:p>
            <w:r>
              <w:br/>
            </w:r>
            <w:hyperlink w:history="true" r:id="R64aecbe993034700">
              <w:r>
                <w:rPr>
                  <w:rStyle w:val="Hyperlink"/>
                </w:rPr>
                <w:t xml:space="preserve">Person with acute coronary syndrome—bleeding location </w:t>
              </w:r>
            </w:hyperlink>
          </w:p>
          <w:p>
            <w:pPr>
              <w:pStyle w:val="registration-status"/>
              <w:spacing w:before="0" w:after="0"/>
            </w:pPr>
            <w:hyperlink w:history="true" r:id="Re498b2e13e6a49b0">
              <w:r>
                <w:rPr>
                  <w:rStyle w:val="Hyperlink"/>
                  <w:color w:val="244061"/>
                </w:rPr>
                <w:t xml:space="preserve">Health</w:t>
              </w:r>
            </w:hyperlink>
            <w:r>
              <w:rPr>
                <w:rStyle w:val="row-content"/>
                <w:color w:val="244061"/>
              </w:rPr>
              <w:t xml:space="preserve">, Standard 01/10/2008</w:t>
            </w:r>
          </w:p>
          <w:p>
            <w:r>
              <w:br/>
            </w:r>
            <w:hyperlink w:history="true" r:id="R9a9137af2c064dcb">
              <w:r>
                <w:rPr>
                  <w:rStyle w:val="Hyperlink"/>
                </w:rPr>
                <w:t xml:space="preserve">Person with acute coronary syndrome—lifestyle counselling type</w:t>
              </w:r>
            </w:hyperlink>
          </w:p>
          <w:p>
            <w:pPr>
              <w:pStyle w:val="registration-status"/>
              <w:spacing w:before="0" w:after="0"/>
            </w:pPr>
            <w:hyperlink w:history="true" r:id="Rd319bfd003f54c97">
              <w:r>
                <w:rPr>
                  <w:rStyle w:val="Hyperlink"/>
                  <w:color w:val="244061"/>
                </w:rPr>
                <w:t xml:space="preserve">Health</w:t>
              </w:r>
            </w:hyperlink>
            <w:r>
              <w:rPr>
                <w:rStyle w:val="row-content"/>
                <w:color w:val="244061"/>
              </w:rPr>
              <w:t xml:space="preserve">, Standard 01/10/2008</w:t>
            </w:r>
          </w:p>
          <w:p>
            <w:r>
              <w:br/>
            </w:r>
            <w:hyperlink w:history="true" r:id="R6bb6d8b3fd7148cf">
              <w:r>
                <w:rPr>
                  <w:rStyle w:val="Hyperlink"/>
                </w:rPr>
                <w:t xml:space="preserve">Person with acute coronary syndrome—pharmacotherapy type prescribed in hospital </w:t>
              </w:r>
            </w:hyperlink>
          </w:p>
          <w:p>
            <w:pPr>
              <w:pStyle w:val="registration-status"/>
              <w:spacing w:before="0" w:after="0"/>
            </w:pPr>
            <w:hyperlink w:history="true" r:id="Rccc5571f5af244b0">
              <w:r>
                <w:rPr>
                  <w:rStyle w:val="Hyperlink"/>
                  <w:color w:val="244061"/>
                </w:rPr>
                <w:t xml:space="preserve">Health</w:t>
              </w:r>
            </w:hyperlink>
            <w:r>
              <w:rPr>
                <w:rStyle w:val="row-content"/>
                <w:color w:val="244061"/>
              </w:rPr>
              <w:t xml:space="preserve">, Standard 01/10/2008</w:t>
            </w:r>
          </w:p>
          <w:p>
            <w:r>
              <w:br/>
            </w:r>
            <w:hyperlink w:history="true" r:id="R9c07327045ce4075">
              <w:r>
                <w:rPr>
                  <w:rStyle w:val="Hyperlink"/>
                </w:rPr>
                <w:t xml:space="preserve">Person with acute coronary syndrome—pharmacotherapy type taken post discharge from hospital</w:t>
              </w:r>
            </w:hyperlink>
          </w:p>
          <w:p>
            <w:pPr>
              <w:pStyle w:val="registration-status"/>
              <w:spacing w:before="0" w:after="0"/>
            </w:pPr>
            <w:hyperlink w:history="true" r:id="Rf84f4107ccc3492c">
              <w:r>
                <w:rPr>
                  <w:rStyle w:val="Hyperlink"/>
                  <w:color w:val="244061"/>
                </w:rPr>
                <w:t xml:space="preserve">Health</w:t>
              </w:r>
            </w:hyperlink>
            <w:r>
              <w:rPr>
                <w:rStyle w:val="row-content"/>
                <w:color w:val="244061"/>
              </w:rPr>
              <w:t xml:space="preserve">, Standard 01/10/2008</w:t>
            </w:r>
          </w:p>
          <w:p>
            <w:r>
              <w:br/>
            </w:r>
            <w:hyperlink w:history="true" r:id="Rf6fe579d86454abb">
              <w:r>
                <w:rPr>
                  <w:rStyle w:val="Hyperlink"/>
                </w:rPr>
                <w:t xml:space="preserve">Person with acute coronary syndrome—type of acute coronary syndrome related clinical event </w:t>
              </w:r>
            </w:hyperlink>
          </w:p>
          <w:p>
            <w:pPr>
              <w:pStyle w:val="registration-status"/>
              <w:spacing w:before="0" w:after="0"/>
            </w:pPr>
            <w:hyperlink w:history="true" r:id="Rf0cf8ce19398476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852569485a1c41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284638</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c347248e6d4f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569485a1c41f1" /><Relationship Type="http://schemas.openxmlformats.org/officeDocument/2006/relationships/header" Target="/word/header1.xml" Id="R4b21f45eba40436f" /><Relationship Type="http://schemas.openxmlformats.org/officeDocument/2006/relationships/settings" Target="/word/settings.xml" Id="R190aace16a714f06" /><Relationship Type="http://schemas.openxmlformats.org/officeDocument/2006/relationships/styles" Target="/word/styles.xml" Id="Rcb07166793684179" /><Relationship Type="http://schemas.openxmlformats.org/officeDocument/2006/relationships/hyperlink" Target="https://meteor.aihw.gov.au/RegistrationAuthority/12" TargetMode="External" Id="R94b924e5c90b496c" /><Relationship Type="http://schemas.openxmlformats.org/officeDocument/2006/relationships/hyperlink" Target="https://meteor.aihw.gov.au/content/281123" TargetMode="External" Id="Rb82d610b062e474f" /><Relationship Type="http://schemas.openxmlformats.org/officeDocument/2006/relationships/hyperlink" Target="https://meteor.aihw.gov.au/content/349643" TargetMode="External" Id="R895059985b9047f2" /><Relationship Type="http://schemas.openxmlformats.org/officeDocument/2006/relationships/hyperlink" Target="https://meteor.aihw.gov.au/RegistrationAuthority/12" TargetMode="External" Id="R658e08a0111a41ac" /><Relationship Type="http://schemas.openxmlformats.org/officeDocument/2006/relationships/hyperlink" Target="https://meteor.aihw.gov.au/content/349805" TargetMode="External" Id="R727574122723423e" /><Relationship Type="http://schemas.openxmlformats.org/officeDocument/2006/relationships/hyperlink" Target="https://meteor.aihw.gov.au/RegistrationAuthority/12" TargetMode="External" Id="R125bf061ba88458b" /><Relationship Type="http://schemas.openxmlformats.org/officeDocument/2006/relationships/hyperlink" Target="https://meteor.aihw.gov.au/content/344783" TargetMode="External" Id="R64aecbe993034700" /><Relationship Type="http://schemas.openxmlformats.org/officeDocument/2006/relationships/hyperlink" Target="https://meteor.aihw.gov.au/RegistrationAuthority/12" TargetMode="External" Id="Re498b2e13e6a49b0" /><Relationship Type="http://schemas.openxmlformats.org/officeDocument/2006/relationships/hyperlink" Target="https://meteor.aihw.gov.au/content/344707" TargetMode="External" Id="R9a9137af2c064dcb" /><Relationship Type="http://schemas.openxmlformats.org/officeDocument/2006/relationships/hyperlink" Target="https://meteor.aihw.gov.au/RegistrationAuthority/12" TargetMode="External" Id="Rd319bfd003f54c97" /><Relationship Type="http://schemas.openxmlformats.org/officeDocument/2006/relationships/hyperlink" Target="https://meteor.aihw.gov.au/content/344342" TargetMode="External" Id="R6bb6d8b3fd7148cf" /><Relationship Type="http://schemas.openxmlformats.org/officeDocument/2006/relationships/hyperlink" Target="https://meteor.aihw.gov.au/RegistrationAuthority/12" TargetMode="External" Id="Rccc5571f5af244b0" /><Relationship Type="http://schemas.openxmlformats.org/officeDocument/2006/relationships/hyperlink" Target="https://meteor.aihw.gov.au/content/338345" TargetMode="External" Id="R9c07327045ce4075" /><Relationship Type="http://schemas.openxmlformats.org/officeDocument/2006/relationships/hyperlink" Target="https://meteor.aihw.gov.au/RegistrationAuthority/12" TargetMode="External" Id="Rf84f4107ccc3492c" /><Relationship Type="http://schemas.openxmlformats.org/officeDocument/2006/relationships/hyperlink" Target="https://meteor.aihw.gov.au/content/338252" TargetMode="External" Id="Rf6fe579d86454abb" /><Relationship Type="http://schemas.openxmlformats.org/officeDocument/2006/relationships/hyperlink" Target="https://meteor.aihw.gov.au/RegistrationAuthority/12" TargetMode="External" Id="Rf0cf8ce19398476d" /></Relationships>
</file>

<file path=word/_rels/header1.xml.rels>&#65279;<?xml version="1.0" encoding="utf-8"?><Relationships xmlns="http://schemas.openxmlformats.org/package/2006/relationships"><Relationship Type="http://schemas.openxmlformats.org/officeDocument/2006/relationships/image" Target="/media/image.png" Id="R59c347248e6d4f80" /></Relationships>
</file>