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2be997aa14ed9"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(bowel continence),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(bowel continence),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living—bowel continence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dc12e7e753469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a person's bowel continence,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5d93419b6c4166">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3cbc971bae4596">
              <w:r>
                <w:rPr>
                  <w:rStyle w:val="Hyperlink"/>
                </w:rPr>
                <w:t xml:space="preserve">Bowel continence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Continent of faeces (includes independence in use of device)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Incontinent less than daily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Incontinent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Incontinent regularly, more than once per 24 hour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Incontinent more than once at night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bbdf831d2334cb0">
              <w:r>
                <w:drawing>
                  <wp:inline xmlns:wp="http://schemas.openxmlformats.org/drawingml/2006/wordprocessingDrawing" distT="0" distB="0" distL="0" distR="0">
                    <wp:extent cx="152400" cy="152400"/>
                    <wp:effectExtent l="19050" t="0" r="0" b="0"/>
                    <wp:docPr id="2" name="Picture 2" descr="">
                      <a:hlinkClick xmlns:a="http://schemas.openxmlformats.org/drawingml/2006/main" r:id="R9bbdf831d2334cb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1c8702e023149e7"/>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74eaf7954b4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270418</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6342405e6347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4eaf7954b449a2" /><Relationship Type="http://schemas.openxmlformats.org/officeDocument/2006/relationships/header" Target="/word/header1.xml" Id="Rb3ed7e277cc647eb" /><Relationship Type="http://schemas.openxmlformats.org/officeDocument/2006/relationships/settings" Target="/word/settings.xml" Id="Rfe066477fc8b41bb" /><Relationship Type="http://schemas.openxmlformats.org/officeDocument/2006/relationships/styles" Target="/word/styles.xml" Id="Ra8a14816c24843d5" /><Relationship Type="http://schemas.openxmlformats.org/officeDocument/2006/relationships/hyperlink" Target="https://meteor.aihw.gov.au/RegistrationAuthority/12" TargetMode="External" Id="R7fdc12e7e753469d" /><Relationship Type="http://schemas.openxmlformats.org/officeDocument/2006/relationships/hyperlink" Target="https://meteor.aihw.gov.au/content/269825" TargetMode="External" Id="R065d93419b6c4166" /><Relationship Type="http://schemas.openxmlformats.org/officeDocument/2006/relationships/hyperlink" Target="https://meteor.aihw.gov.au/content/270916" TargetMode="External" Id="R303cbc971bae4596" /><Relationship Type="http://schemas.openxmlformats.org/officeDocument/2006/relationships/hyperlink" Target="https://meteor.aihw.gov.au/content/273290" TargetMode="External" Id="R9bbdf831d2334cb0" /><Relationship Type="http://schemas.openxmlformats.org/officeDocument/2006/relationships/image" Target="/media/image.gif" Id="R51c8702e023149e7" /></Relationships>
</file>

<file path=word/_rels/header1.xml.rels>&#65279;<?xml version="1.0" encoding="utf-8"?><Relationships xmlns="http://schemas.openxmlformats.org/package/2006/relationships"><Relationship Type="http://schemas.openxmlformats.org/officeDocument/2006/relationships/image" Target="/media/image.png" Id="Rc46342405e634794" /></Relationships>
</file>