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4f201b267a4721"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status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status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7b6a35d8845b9">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Need for interpreter services (yes/no) as perceived by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fc73ab7d124162">
              <w:r>
                <w:rPr>
                  <w:rStyle w:val="Hyperlink"/>
                </w:rPr>
                <w:t xml:space="preserve">Person—interpreter service required status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43a8a4d9cf48be">
              <w:r>
                <w:rPr>
                  <w:rStyle w:val="Hyperlink"/>
                </w:rPr>
                <w:t xml:space="preserve">Health interpreter service required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Interpreter 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Interpreter needed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not been included in the National minimum data set - Admitted patient care because of reservations about its utility in assessing demand for interpreter services and concerns that a question of this nature might raise expectations of service provision which could not always be fulfilled.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9adafc884c49e7">
              <w:r>
                <w:rPr>
                  <w:rStyle w:val="Hyperlink"/>
                </w:rPr>
                <w:t xml:space="preserve">Person—interpreter service required, yes/no code N</w:t>
              </w:r>
            </w:hyperlink>
          </w:p>
          <w:p>
            <w:pPr>
              <w:pStyle w:val="registration-status"/>
              <w:spacing w:before="0" w:after="0"/>
            </w:pPr>
            <w:hyperlink w:history="true" r:id="R611017631f664dca">
              <w:r>
                <w:rPr>
                  <w:rStyle w:val="Hyperlink"/>
                  <w:color w:val="244061"/>
                </w:rPr>
                <w:t xml:space="preserve">Community Services (retired)</w:t>
              </w:r>
            </w:hyperlink>
            <w:r>
              <w:rPr>
                <w:rStyle w:val="row-content"/>
                <w:color w:val="244061"/>
              </w:rPr>
              <w:t xml:space="preserve">, Standard 10/04/2006</w:t>
            </w:r>
          </w:p>
          <w:p>
            <w:pPr>
              <w:pStyle w:val="registration-status"/>
              <w:spacing w:before="0" w:after="0"/>
            </w:pPr>
            <w:hyperlink w:history="true" r:id="R264b56ed335242da">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99600c6a61214a53">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9968d49e3ac14c2d">
              <w:r>
                <w:rPr>
                  <w:rStyle w:val="Hyperlink"/>
                  <w:color w:val="244061"/>
                </w:rPr>
                <w:t xml:space="preserve">Tasmanian Health</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2feeeeb4c8af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270345</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4d38d49df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eeeb4c8af4f76" /><Relationship Type="http://schemas.openxmlformats.org/officeDocument/2006/relationships/header" Target="/word/header1.xml" Id="R20bb00156fa645e6" /><Relationship Type="http://schemas.openxmlformats.org/officeDocument/2006/relationships/settings" Target="/word/settings.xml" Id="R9e551226a0434add" /><Relationship Type="http://schemas.openxmlformats.org/officeDocument/2006/relationships/styles" Target="/word/styles.xml" Id="R703ea0c43e474f25" /><Relationship Type="http://schemas.openxmlformats.org/officeDocument/2006/relationships/hyperlink" Target="https://meteor.aihw.gov.au/RegistrationAuthority/12" TargetMode="External" Id="Ra767b6a35d8845b9" /><Relationship Type="http://schemas.openxmlformats.org/officeDocument/2006/relationships/hyperlink" Target="https://meteor.aihw.gov.au/content/269777" TargetMode="External" Id="R18fc73ab7d124162" /><Relationship Type="http://schemas.openxmlformats.org/officeDocument/2006/relationships/hyperlink" Target="https://meteor.aihw.gov.au/content/270851" TargetMode="External" Id="Rfb43a8a4d9cf48be" /><Relationship Type="http://schemas.openxmlformats.org/officeDocument/2006/relationships/hyperlink" Target="https://meteor.aihw.gov.au/content/304294" TargetMode="External" Id="R529adafc884c49e7" /><Relationship Type="http://schemas.openxmlformats.org/officeDocument/2006/relationships/hyperlink" Target="https://meteor.aihw.gov.au/RegistrationAuthority/1" TargetMode="External" Id="R611017631f664dca" /><Relationship Type="http://schemas.openxmlformats.org/officeDocument/2006/relationships/hyperlink" Target="https://meteor.aihw.gov.au/RegistrationAuthority/16" TargetMode="External" Id="R264b56ed335242da" /><Relationship Type="http://schemas.openxmlformats.org/officeDocument/2006/relationships/hyperlink" Target="https://meteor.aihw.gov.au/RegistrationAuthority/12" TargetMode="External" Id="R99600c6a61214a53" /><Relationship Type="http://schemas.openxmlformats.org/officeDocument/2006/relationships/hyperlink" Target="https://meteor.aihw.gov.au/RegistrationAuthority/15" TargetMode="External" Id="R9968d49e3ac14c2d" /></Relationships>
</file>

<file path=word/_rels/header1.xml.rels>&#65279;<?xml version="1.0" encoding="utf-8"?><Relationships xmlns="http://schemas.openxmlformats.org/package/2006/relationships"><Relationship Type="http://schemas.openxmlformats.org/officeDocument/2006/relationships/image" Target="/media/image.png" Id="R4864d38d49df4cd3" /></Relationships>
</file>