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4be01173b94f34" /></Relationships>
</file>

<file path=word/document.xml><?xml version="1.0" encoding="utf-8"?>
<w:document xmlns:r="http://schemas.openxmlformats.org/officeDocument/2006/relationships" xmlns:w="http://schemas.openxmlformats.org/wordprocessingml/2006/main">
  <w:body>
    <w:p>
      <w:pPr>
        <w:pStyle w:val="Title"/>
      </w:pPr>
      <w:r>
        <w:t>Person—foot ulcer history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history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ulcer -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ulcer -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b64ed70714726">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df7c886d2d48e0">
              <w:r>
                <w:rPr>
                  <w:rStyle w:val="Hyperlink"/>
                </w:rPr>
                <w:t xml:space="preserve">Person—foot ulcer history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40e6324c3340ed">
              <w:r>
                <w:rPr>
                  <w:rStyle w:val="Hyperlink"/>
                </w:rPr>
                <w:t xml:space="preserve">Foot ulcer history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no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person has a history of foot ulceration.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a previous history of foot ulceration. Alternatively obtain this information from appropriate documentation.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fe1e452ae14f87">
              <w:r>
                <w:rPr>
                  <w:rStyle w:val="Hyperlink"/>
                </w:rPr>
                <w:t xml:space="preserve">Person—foot ulcer indicator (history), code N</w:t>
              </w:r>
            </w:hyperlink>
          </w:p>
          <w:p>
            <w:pPr>
              <w:spacing w:before="0" w:after="0"/>
            </w:pPr>
            <w:r>
              <w:rPr>
                <w:rStyle w:val="row-content"/>
                <w:color w:val="244061"/>
              </w:rPr>
              <w:t xml:space="preserve">       </w:t>
            </w:r>
            <w:hyperlink w:history="true" r:id="R710a6918af164fe8">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bf2de7b0534afb">
              <w:r>
                <w:rPr>
                  <w:rStyle w:val="Hyperlink"/>
                </w:rPr>
                <w:t xml:space="preserve">Diabetes (clinical) DSS</w:t>
              </w:r>
            </w:hyperlink>
          </w:p>
          <w:p>
            <w:pPr>
              <w:spacing w:before="0" w:after="0"/>
            </w:pPr>
            <w:r>
              <w:rPr>
                <w:rStyle w:val="row-content"/>
                <w:color w:val="244061"/>
              </w:rPr>
              <w:t xml:space="preserve">       </w:t>
            </w:r>
            <w:hyperlink w:history="true" r:id="R497d15e489714476">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Past history of foot ulceration, peripheral neuropathy and foot deformities have been associated with increased risk of foot ulceration and lower limb amputation for patients who suffer from diabetes. The aim is to identify the 'high-risk foot' as indicated by a past history of foot problems, especially ulceration.</w:t>
            </w:r>
          </w:p>
          <w:p>
            <w:r>
              <w:rPr>
                <w:rStyle w:val="row-content"/>
              </w:rPr>
              <w:t xml:space="preserve">Following the Principles of Care and Guidelines for the Clinical Management of Diabetes Mellitus, individuals with a 'high-risk foot' or a significant active foot problem should be examined every six months or at every visit.</w:t>
            </w:r>
          </w:p>
          <w:p>
            <w:r>
              <w:rPr>
                <w:rStyle w:val="row-content"/>
              </w:rPr>
              <w:t xml:space="preserve">Assessment:</w:t>
            </w:r>
          </w:p>
          <w:p>
            <w:pPr>
              <w:pStyle w:val="ListParagraph"/>
              <w:numPr>
                <w:ilvl w:val="0"/>
                <w:numId w:val="2"/>
              </w:numPr>
            </w:pPr>
            <w:r>
              <w:rPr>
                <w:rStyle w:val="row-content"/>
              </w:rPr>
              <w:t xml:space="preserve">ask patient about previous foot problems, neuropathic symptoms, rest pain and intermittent claudication</w:t>
            </w:r>
          </w:p>
          <w:p>
            <w:pPr>
              <w:pStyle w:val="ListParagraph"/>
              <w:numPr>
                <w:ilvl w:val="0"/>
                <w:numId w:val="2"/>
              </w:numPr>
            </w:pPr>
            <w:r>
              <w:rPr>
                <w:rStyle w:val="row-content"/>
              </w:rPr>
              <w:t xml:space="preserve">inspect the feet (whole foot, nails, between the toes) to identify active foot problems and the 'high-risk foot'</w:t>
            </w:r>
          </w:p>
          <w:p>
            <w:pPr>
              <w:pStyle w:val="ListParagraph"/>
              <w:numPr>
                <w:ilvl w:val="0"/>
                <w:numId w:val="2"/>
              </w:numPr>
            </w:pPr>
            <w:r>
              <w:rPr>
                <w:rStyle w:val="row-content"/>
              </w:rPr>
              <w:t xml:space="preserve">assess footwear</w:t>
            </w:r>
          </w:p>
          <w:p>
            <w:pPr>
              <w:pStyle w:val="ListParagraph"/>
              <w:numPr>
                <w:ilvl w:val="0"/>
                <w:numId w:val="2"/>
              </w:numPr>
            </w:pPr>
            <w:r>
              <w:rPr>
                <w:rStyle w:val="row-content"/>
              </w:rPr>
              <w:t xml:space="preserve">check peripheral pulses</w:t>
            </w:r>
          </w:p>
          <w:p>
            <w:pPr>
              <w:pStyle w:val="ListParagraph"/>
              <w:numPr>
                <w:ilvl w:val="0"/>
                <w:numId w:val="2"/>
              </w:numPr>
            </w:pPr>
            <w:r>
              <w:rPr>
                <w:rStyle w:val="row-content"/>
              </w:rPr>
              <w:t xml:space="preserve">examine for neuropathy by testing reflexes and sensation preferably using tuning fork, 10 g monofilament and/or biothesiometer.</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273b0aa6a23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ccf886314b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3b0aa6a234244" /><Relationship Type="http://schemas.openxmlformats.org/officeDocument/2006/relationships/header" Target="/word/header1.xml" Id="Ra282ec86e789486b" /><Relationship Type="http://schemas.openxmlformats.org/officeDocument/2006/relationships/settings" Target="/word/settings.xml" Id="R02ee7910f82e419e" /><Relationship Type="http://schemas.openxmlformats.org/officeDocument/2006/relationships/styles" Target="/word/styles.xml" Id="Re4358ebda86040ec" /><Relationship Type="http://schemas.openxmlformats.org/officeDocument/2006/relationships/hyperlink" Target="https://meteor.aihw.gov.au/RegistrationAuthority/12" TargetMode="External" Id="Rac7b64ed70714726" /><Relationship Type="http://schemas.openxmlformats.org/officeDocument/2006/relationships/hyperlink" Target="https://meteor.aihw.gov.au/content/269620" TargetMode="External" Id="R04df7c886d2d48e0" /><Relationship Type="http://schemas.openxmlformats.org/officeDocument/2006/relationships/hyperlink" Target="https://meteor.aihw.gov.au/content/270738" TargetMode="External" Id="R8d40e6324c3340ed" /><Relationship Type="http://schemas.openxmlformats.org/officeDocument/2006/relationships/hyperlink" Target="https://meteor.aihw.gov.au/content/302819" TargetMode="External" Id="Re6fe1e452ae14f87" /><Relationship Type="http://schemas.openxmlformats.org/officeDocument/2006/relationships/hyperlink" Target="https://meteor.aihw.gov.au/RegistrationAuthority/12" TargetMode="External" Id="R710a6918af164fe8" /><Relationship Type="http://schemas.openxmlformats.org/officeDocument/2006/relationships/hyperlink" Target="https://meteor.aihw.gov.au/content/273054" TargetMode="External" Id="R5abf2de7b0534afb" /><Relationship Type="http://schemas.openxmlformats.org/officeDocument/2006/relationships/hyperlink" Target="https://meteor.aihw.gov.au/RegistrationAuthority/12" TargetMode="External" Id="R497d15e489714476" /><Relationship Type="http://schemas.openxmlformats.org/officeDocument/2006/relationships/numbering" Target="/word/numbering.xml" Id="Rf450f70e014c487f" /></Relationships>
</file>

<file path=word/_rels/header1.xml.rels>&#65279;<?xml version="1.0" encoding="utf-8"?><Relationships xmlns="http://schemas.openxmlformats.org/package/2006/relationships"><Relationship Type="http://schemas.openxmlformats.org/officeDocument/2006/relationships/image" Target="/media/image.png" Id="R91ccf886314b4571" /></Relationships>
</file>