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26d2854d04713" /></Relationships>
</file>

<file path=word/document.xml><?xml version="1.0" encoding="utf-8"?>
<w:document xmlns:r="http://schemas.openxmlformats.org/officeDocument/2006/relationships" xmlns:w="http://schemas.openxmlformats.org/wordprocessingml/2006/main">
  <w:body>
    <w:p>
      <w:pPr>
        <w:pStyle w:val="Title"/>
      </w:pPr>
      <w:r>
        <w:t>Establishment—teaching status (university affiliation)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status (university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724eedb0b44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(yes / no) to identify the non-direct patient care activity of teaching for a particular establishment. This is where teaching (associated with a university) is a major program activity of the establishment. It is primarily intended to relate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The non-direct care activity of teaching can involve the consumption of considerable resources. In comparisons of cost in relation to establishment output, it is important to be aware of particular establishments which are devoting substantial resources to activities not relating to output as measured in terms of either in-patient bed days or outpatient occasions of service. Teaching can be one of the variables in any regression analysis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419086940b49f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15ff56f8474a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bd82ba6e943ce">
              <w:r>
                <w:rPr>
                  <w:rStyle w:val="Hyperlink"/>
                </w:rPr>
                <w:t xml:space="preserve">Teaching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engagement in the implementation of an educational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98b29ed2c5439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71f3f7e7e046d5">
              <w:r>
                <w:rPr>
                  <w:rStyle w:val="Hyperlink"/>
                </w:rPr>
                <w:t xml:space="preserve">Establishment—teaching status (university affiliation), code N</w:t>
              </w:r>
            </w:hyperlink>
          </w:p>
          <w:p>
            <w:pPr>
              <w:spacing w:before="0" w:after="0"/>
            </w:pPr>
            <w:r>
              <w:rPr>
                <w:rStyle w:val="row-content"/>
                <w:color w:val="244061"/>
              </w:rPr>
              <w:t xml:space="preserve">       </w:t>
            </w:r>
            <w:hyperlink w:history="true" r:id="R198351f9d3e24334">
              <w:r>
                <w:rPr>
                  <w:rStyle w:val="Hyperlink"/>
                  <w:color w:val="244061"/>
                </w:rPr>
                <w:t xml:space="preserve">Health</w:t>
              </w:r>
            </w:hyperlink>
            <w:r>
              <w:rPr>
                <w:rStyle w:val="row-content"/>
                <w:color w:val="244061"/>
              </w:rPr>
              <w:t xml:space="preserve">, Superseded 03/11/2016</w:t>
            </w:r>
          </w:p>
          <w:p>
            <w:r>
              <w:br/>
            </w:r>
          </w:p>
        </w:tc>
      </w:tr>
    </w:tbl>
    <w:p>
      <w:r>
        <w:br/>
      </w:r>
      <w:r>
        <w:br/>
      </w:r>
    </w:p>
    <w:sectPr>
      <w:footerReference xmlns:r="http://schemas.openxmlformats.org/officeDocument/2006/relationships" w:type="default" r:id="R90aa45b5f0d8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58a67e7dc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a45b5f0d84f02" /><Relationship Type="http://schemas.openxmlformats.org/officeDocument/2006/relationships/header" Target="/word/header1.xml" Id="Re0845600cbbd4429" /><Relationship Type="http://schemas.openxmlformats.org/officeDocument/2006/relationships/settings" Target="/word/settings.xml" Id="R5c26c018775841d5" /><Relationship Type="http://schemas.openxmlformats.org/officeDocument/2006/relationships/styles" Target="/word/styles.xml" Id="R8bea47a9ef5b4ced" /><Relationship Type="http://schemas.openxmlformats.org/officeDocument/2006/relationships/hyperlink" Target="https://meteor.aihw.gov.au/RegistrationAuthority/12" TargetMode="External" Id="R895724eedb0b44f1" /><Relationship Type="http://schemas.openxmlformats.org/officeDocument/2006/relationships/hyperlink" Target="https://meteor.aihw.gov.au/content/268953" TargetMode="External" Id="Rd8419086940b49f5" /><Relationship Type="http://schemas.openxmlformats.org/officeDocument/2006/relationships/hyperlink" Target="https://meteor.aihw.gov.au/content/281131" TargetMode="External" Id="R2f15ff56f8474a21" /><Relationship Type="http://schemas.openxmlformats.org/officeDocument/2006/relationships/hyperlink" Target="https://meteor.aihw.gov.au/content/269156" TargetMode="External" Id="R778bd82ba6e943ce" /><Relationship Type="http://schemas.openxmlformats.org/officeDocument/2006/relationships/hyperlink" Target="https://meteor.aihw.gov.au/content/274656" TargetMode="External" Id="Rf698b29ed2c54391" /><Relationship Type="http://schemas.openxmlformats.org/officeDocument/2006/relationships/hyperlink" Target="https://meteor.aihw.gov.au/content/270148" TargetMode="External" Id="R0e71f3f7e7e046d5" /><Relationship Type="http://schemas.openxmlformats.org/officeDocument/2006/relationships/hyperlink" Target="https://meteor.aihw.gov.au/RegistrationAuthority/12" TargetMode="External" Id="R198351f9d3e24334" /></Relationships>
</file>

<file path=word/_rels/header1.xml.rels>&#65279;<?xml version="1.0" encoding="utf-8"?><Relationships xmlns="http://schemas.openxmlformats.org/package/2006/relationships"><Relationship Type="http://schemas.openxmlformats.org/officeDocument/2006/relationships/image" Target="/media/image.png" Id="R4ee58a67e7dc480b" /></Relationships>
</file>