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62a7ee152442a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c78d8705a4ecf">
              <w:r>
                <w:rPr>
                  <w:rStyle w:val="Hyperlink"/>
                  <w:color w:val="244061"/>
                </w:rPr>
                <w:t xml:space="preserve">Health</w:t>
              </w:r>
            </w:hyperlink>
            <w:r>
              <w:rPr>
                <w:rStyle w:val="row-content"/>
                <w:color w:val="244061"/>
              </w:rPr>
              <w:t xml:space="preserve">, Standard 01/03/2005</w:t>
            </w:r>
          </w:p>
          <w:p>
            <w:pPr>
              <w:spacing w:before="0" w:after="0"/>
            </w:pPr>
            <w:hyperlink w:history="true" r:id="R8aacc109067c4c88">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1165c3c1ef048f6">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7aedb711cdc4e8b">
              <w:r>
                <w:rPr>
                  <w:rStyle w:val="Hyperlink"/>
                  <w:b/>
                </w:rPr>
                <w:t xml:space="preserve">admission</w:t>
              </w:r>
            </w:hyperlink>
            <w:r>
              <w:rPr>
                <w:rStyle w:val="row-content-rich-text"/>
              </w:rPr>
              <w:t xml:space="preserve"> occurred on an emergency basis.</w:t>
            </w:r>
          </w:p>
          <w:p>
            <w:pPr>
              <w:spacing w:after="160"/>
            </w:pPr>
            <w:r>
              <w:rPr>
                <w:rStyle w:val="row-content-rich-text"/>
              </w:rPr>
              <w:t xml:space="preserve">An emergency admission is an admission of a patient for care or treatment which, in the opinion of the treating clinician, is necessary and admission for which should occur within 24 hours.</w:t>
            </w:r>
          </w:p>
          <w:p>
            <w:pPr>
              <w:spacing w:after="160"/>
            </w:pPr>
            <w:r>
              <w:rPr>
                <w:rStyle w:val="row-content-rich-text"/>
              </w:rPr>
              <w:t xml:space="preserve">An elective admission is an admission of a patient for care or treatment which, in the opinion of the treating clinician, is necessary and admission for which can be delayed for at least 24 hours.</w:t>
            </w:r>
          </w:p>
          <w:p>
            <w:pPr>
              <w:spacing w:after="160"/>
            </w:pPr>
            <w:r>
              <w:rPr>
                <w:rStyle w:val="row-content-rich-text"/>
              </w:rPr>
              <w:t xml:space="preserve">Admissions for which an urgency status is usually not assigned are:</w:t>
            </w:r>
          </w:p>
          <w:p>
            <w:pPr>
              <w:pStyle w:val="ListParagraph"/>
              <w:numPr>
                <w:ilvl w:val="0"/>
                <w:numId w:val="2"/>
              </w:numPr>
            </w:pPr>
            <w:r>
              <w:rPr>
                <w:rStyle w:val="row-content-rich-text"/>
              </w:rPr>
              <w:t xml:space="preserve">admissions for normal delivery (obstetric)</w:t>
            </w:r>
          </w:p>
          <w:p>
            <w:pPr>
              <w:pStyle w:val="ListParagraph"/>
              <w:numPr>
                <w:ilvl w:val="0"/>
                <w:numId w:val="2"/>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2"/>
              </w:numPr>
            </w:pPr>
            <w:r>
              <w:rPr>
                <w:rStyle w:val="row-content-rich-text"/>
              </w:rPr>
              <w:t xml:space="preserve">statistical admissions</w:t>
            </w:r>
          </w:p>
          <w:p>
            <w:pPr>
              <w:pStyle w:val="ListParagraph"/>
              <w:numPr>
                <w:ilvl w:val="0"/>
                <w:numId w:val="2"/>
              </w:numPr>
            </w:pPr>
            <w:r>
              <w:rPr>
                <w:rStyle w:val="row-content-rich-text"/>
              </w:rPr>
              <w:t xml:space="preserve">planned readmissions for the patient to receive limited care or treatment for a current condition, for example dialysis or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18a74a22144a8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4185b2543d94b9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8727db923bb40a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5b09171cb04cc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0a63f5eb2ef44f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5b9f0da5b94eb2">
              <w:r>
                <w:rPr>
                  <w:rStyle w:val="Hyperlink"/>
                </w:rPr>
                <w:t xml:space="preserv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urgency status assigned to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2599e959a6c4456">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dd462008e84fb2">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d2cb8f8edf43a4">
              <w:r>
                <w:rPr>
                  <w:rStyle w:val="Hyperlink"/>
                </w:rPr>
                <w:t xml:space="preserve">Episode of admitted patient care—admission urgency status, code N</w:t>
              </w:r>
            </w:hyperlink>
          </w:p>
          <w:p>
            <w:pPr>
              <w:pStyle w:val="registration-status"/>
              <w:spacing w:before="0" w:after="0"/>
            </w:pPr>
            <w:hyperlink w:history="true" r:id="R8cd25d33ea2441d9">
              <w:r>
                <w:rPr>
                  <w:rStyle w:val="Hyperlink"/>
                  <w:color w:val="244061"/>
                </w:rPr>
                <w:t xml:space="preserve">Health</w:t>
              </w:r>
            </w:hyperlink>
            <w:r>
              <w:rPr>
                <w:rStyle w:val="row-content"/>
                <w:color w:val="244061"/>
              </w:rPr>
              <w:t xml:space="preserve">, Standard 25/01/2018</w:t>
            </w:r>
          </w:p>
          <w:p>
            <w:r>
              <w:br/>
            </w:r>
            <w:hyperlink w:history="true" r:id="Rb3226e4123594f9a">
              <w:r>
                <w:rPr>
                  <w:rStyle w:val="Hyperlink"/>
                </w:rPr>
                <w:t xml:space="preserve">Episode of admitted patient care—admission urgency status, code N</w:t>
              </w:r>
            </w:hyperlink>
          </w:p>
          <w:p>
            <w:pPr>
              <w:pStyle w:val="registration-status"/>
              <w:spacing w:before="0" w:after="0"/>
            </w:pPr>
            <w:hyperlink w:history="true" r:id="Rd7a12f5336604405">
              <w:r>
                <w:rPr>
                  <w:rStyle w:val="Hyperlink"/>
                  <w:color w:val="244061"/>
                </w:rPr>
                <w:t xml:space="preserve">Health</w:t>
              </w:r>
            </w:hyperlink>
            <w:r>
              <w:rPr>
                <w:rStyle w:val="row-content"/>
                <w:color w:val="244061"/>
              </w:rPr>
              <w:t xml:space="preserve">, Superseded 25/01/2018</w:t>
            </w:r>
          </w:p>
          <w:p>
            <w:r>
              <w:br/>
            </w:r>
            <w:hyperlink w:history="true" r:id="Rbee8b6fa40cc46b6">
              <w:r>
                <w:rPr>
                  <w:rStyle w:val="Hyperlink"/>
                </w:rPr>
                <w:t xml:space="preserve">Episode of admitted patient care—admission urgency status, Tasmanian code X[XX]</w:t>
              </w:r>
            </w:hyperlink>
          </w:p>
          <w:p>
            <w:pPr>
              <w:pStyle w:val="registration-status"/>
              <w:spacing w:before="0" w:after="0"/>
            </w:pPr>
            <w:hyperlink w:history="true" r:id="Raaa9a446b64d4a4a">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d7d4e23e43c6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a28762c174a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4e23e43c64274" /><Relationship Type="http://schemas.openxmlformats.org/officeDocument/2006/relationships/header" Target="/word/header1.xml" Id="R3847508f280f4f7a" /><Relationship Type="http://schemas.openxmlformats.org/officeDocument/2006/relationships/settings" Target="/word/settings.xml" Id="R46522eacad764164" /><Relationship Type="http://schemas.openxmlformats.org/officeDocument/2006/relationships/styles" Target="/word/styles.xml" Id="R1fc3840c2f954cbb" /><Relationship Type="http://schemas.openxmlformats.org/officeDocument/2006/relationships/numbering" Target="/word/numbering.xml" Id="Rd95e071d69844647" /><Relationship Type="http://schemas.openxmlformats.org/officeDocument/2006/relationships/hyperlink" Target="https://meteor.aihw.gov.au/RegistrationAuthority/12" TargetMode="External" Id="R818c78d8705a4ecf" /><Relationship Type="http://schemas.openxmlformats.org/officeDocument/2006/relationships/hyperlink" Target="https://meteor.aihw.gov.au/RegistrationAuthority/15" TargetMode="External" Id="R8aacc109067c4c88" /><Relationship Type="http://schemas.openxmlformats.org/officeDocument/2006/relationships/hyperlink" Target="https://meteor.aihw.gov.au/content/327206" TargetMode="External" Id="R51165c3c1ef048f6" /><Relationship Type="http://schemas.openxmlformats.org/officeDocument/2006/relationships/hyperlink" Target="https://meteor.aihw.gov.au/content/327206" TargetMode="External" Id="Rd7aedb711cdc4e8b" /><Relationship Type="http://schemas.openxmlformats.org/officeDocument/2006/relationships/hyperlink" Target="https://meteor.aihw.gov.au/content/268956" TargetMode="External" Id="R4c18a74a22144a8b" /><Relationship Type="http://schemas.openxmlformats.org/officeDocument/2006/relationships/hyperlink" Target="https://meteor.aihw.gov.au/content/327206" TargetMode="External" Id="Rf4185b2543d94b9c" /><Relationship Type="http://schemas.openxmlformats.org/officeDocument/2006/relationships/hyperlink" Target="https://meteor.aihw.gov.au/content/327268" TargetMode="External" Id="R78727db923bb40a2" /><Relationship Type="http://schemas.openxmlformats.org/officeDocument/2006/relationships/hyperlink" Target="https://meteor.aihw.gov.au/content/333545" TargetMode="External" Id="R835b09171cb04cc2" /><Relationship Type="http://schemas.openxmlformats.org/officeDocument/2006/relationships/hyperlink" Target="https://meteor.aihw.gov.au/content/327308" TargetMode="External" Id="R00a63f5eb2ef44f9" /><Relationship Type="http://schemas.openxmlformats.org/officeDocument/2006/relationships/hyperlink" Target="https://meteor.aihw.gov.au/content/269032" TargetMode="External" Id="R4a5b9f0da5b94eb2" /><Relationship Type="http://schemas.openxmlformats.org/officeDocument/2006/relationships/hyperlink" Target="https://meteor.aihw.gov.au/content/327206" TargetMode="External" Id="Ra2599e959a6c4456" /><Relationship Type="http://schemas.openxmlformats.org/officeDocument/2006/relationships/hyperlink" Target="https://meteor.aihw.gov.au/content/274662" TargetMode="External" Id="R16dd462008e84fb2" /><Relationship Type="http://schemas.openxmlformats.org/officeDocument/2006/relationships/hyperlink" Target="https://meteor.aihw.gov.au/content/686084" TargetMode="External" Id="Rb5d2cb8f8edf43a4" /><Relationship Type="http://schemas.openxmlformats.org/officeDocument/2006/relationships/hyperlink" Target="https://meteor.aihw.gov.au/RegistrationAuthority/12" TargetMode="External" Id="R8cd25d33ea2441d9" /><Relationship Type="http://schemas.openxmlformats.org/officeDocument/2006/relationships/hyperlink" Target="https://meteor.aihw.gov.au/content/269986" TargetMode="External" Id="Rb3226e4123594f9a" /><Relationship Type="http://schemas.openxmlformats.org/officeDocument/2006/relationships/hyperlink" Target="https://meteor.aihw.gov.au/RegistrationAuthority/12" TargetMode="External" Id="Rd7a12f5336604405" /><Relationship Type="http://schemas.openxmlformats.org/officeDocument/2006/relationships/hyperlink" Target="https://meteor.aihw.gov.au/content/442688" TargetMode="External" Id="Rbee8b6fa40cc46b6" /><Relationship Type="http://schemas.openxmlformats.org/officeDocument/2006/relationships/hyperlink" Target="https://meteor.aihw.gov.au/RegistrationAuthority/15" TargetMode="External" Id="Raaa9a446b64d4a4a" /></Relationships>
</file>

<file path=word/_rels/header1.xml.rels>&#65279;<?xml version="1.0" encoding="utf-8"?><Relationships xmlns="http://schemas.openxmlformats.org/package/2006/relationships"><Relationship Type="http://schemas.openxmlformats.org/officeDocument/2006/relationships/image" Target="/media/image.png" Id="Rd23a28762c174af9" /></Relationships>
</file>